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附件1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:</w:t>
      </w:r>
    </w:p>
    <w:p/>
    <w:p>
      <w:pPr>
        <w:pStyle w:val="3"/>
        <w:shd w:val="clear" w:color="auto" w:fill="FFFFFF"/>
        <w:spacing w:before="0" w:beforeAutospacing="0" w:after="0" w:afterAutospacing="0"/>
        <w:jc w:val="center"/>
        <w:rPr>
          <w:rFonts w:hint="eastAsia" w:ascii="黑体" w:hAnsi="黑体" w:eastAsia="黑体" w:cs="Arial"/>
          <w:b w:val="0"/>
          <w:color w:val="000000"/>
          <w:sz w:val="36"/>
          <w:szCs w:val="36"/>
          <w:lang w:eastAsia="zh-CN"/>
        </w:rPr>
      </w:pPr>
      <w:r>
        <w:rPr>
          <w:rFonts w:hint="eastAsia" w:ascii="黑体" w:hAnsi="黑体" w:eastAsia="黑体" w:cs="Arial"/>
          <w:b w:val="0"/>
          <w:color w:val="000000"/>
          <w:sz w:val="36"/>
          <w:szCs w:val="36"/>
        </w:rPr>
        <w:t>第二届水环境治理前瞻论坛</w:t>
      </w:r>
      <w:r>
        <w:rPr>
          <w:rFonts w:hint="eastAsia" w:ascii="黑体" w:hAnsi="黑体" w:eastAsia="黑体" w:cs="Arial"/>
          <w:b w:val="0"/>
          <w:color w:val="000000"/>
          <w:sz w:val="36"/>
          <w:szCs w:val="36"/>
          <w:lang w:val="en-US" w:eastAsia="zh-CN"/>
        </w:rPr>
        <w:t>暨</w:t>
      </w:r>
    </w:p>
    <w:p>
      <w:pPr>
        <w:pStyle w:val="3"/>
        <w:shd w:val="clear" w:color="auto" w:fill="FFFFFF"/>
        <w:spacing w:before="0" w:beforeAutospacing="0" w:after="0" w:afterAutospacing="0"/>
        <w:jc w:val="center"/>
        <w:rPr>
          <w:rFonts w:ascii="黑体" w:hAnsi="黑体" w:eastAsia="黑体" w:cs="Arial"/>
          <w:b w:val="0"/>
          <w:color w:val="000000"/>
          <w:sz w:val="36"/>
          <w:szCs w:val="36"/>
        </w:rPr>
      </w:pPr>
      <w:r>
        <w:rPr>
          <w:rFonts w:hint="eastAsia" w:ascii="黑体" w:hAnsi="黑体" w:eastAsia="黑体" w:cs="Arial"/>
          <w:b w:val="0"/>
          <w:color w:val="000000"/>
          <w:sz w:val="36"/>
          <w:szCs w:val="36"/>
        </w:rPr>
        <w:t>2</w:t>
      </w:r>
      <w:r>
        <w:rPr>
          <w:rFonts w:ascii="黑体" w:hAnsi="黑体" w:eastAsia="黑体" w:cs="Arial"/>
          <w:b w:val="0"/>
          <w:color w:val="000000"/>
          <w:sz w:val="36"/>
          <w:szCs w:val="36"/>
        </w:rPr>
        <w:t>023</w:t>
      </w:r>
      <w:r>
        <w:rPr>
          <w:rFonts w:hint="eastAsia" w:ascii="黑体" w:hAnsi="黑体" w:eastAsia="黑体" w:cs="Arial"/>
          <w:b w:val="0"/>
          <w:color w:val="000000"/>
          <w:sz w:val="36"/>
          <w:szCs w:val="36"/>
        </w:rPr>
        <w:t>减污降碳协同增效创新与实践研讨会</w:t>
      </w:r>
    </w:p>
    <w:p>
      <w:pPr>
        <w:pStyle w:val="3"/>
        <w:shd w:val="clear" w:color="auto" w:fill="FFFFFF"/>
        <w:spacing w:before="0" w:beforeAutospacing="0" w:after="0" w:afterAutospacing="0"/>
        <w:jc w:val="center"/>
        <w:rPr>
          <w:rFonts w:ascii="黑体" w:hAnsi="黑体" w:eastAsia="黑体" w:cs="Arial"/>
          <w:b w:val="0"/>
          <w:bCs w:val="0"/>
          <w:color w:val="000000"/>
          <w:sz w:val="36"/>
          <w:szCs w:val="36"/>
        </w:rPr>
      </w:pPr>
      <w:r>
        <w:rPr>
          <w:rFonts w:hint="eastAsia" w:ascii="黑体" w:hAnsi="黑体" w:eastAsia="黑体" w:cs="Arial"/>
          <w:b w:val="0"/>
          <w:bCs w:val="0"/>
          <w:color w:val="000000"/>
          <w:sz w:val="36"/>
          <w:szCs w:val="36"/>
        </w:rPr>
        <w:t>会议方案（拟）</w:t>
      </w:r>
    </w:p>
    <w:p>
      <w:pPr>
        <w:pStyle w:val="3"/>
        <w:shd w:val="clear" w:color="auto" w:fill="FFFFFF"/>
        <w:snapToGrid w:val="0"/>
        <w:spacing w:before="0" w:beforeAutospacing="0" w:after="0" w:afterAutospacing="0" w:line="360" w:lineRule="auto"/>
        <w:rPr>
          <w:rFonts w:hint="eastAsia" w:ascii="仿宋" w:hAnsi="仿宋" w:eastAsia="仿宋" w:cs="Arial"/>
          <w:color w:val="000000"/>
          <w:sz w:val="28"/>
          <w:szCs w:val="28"/>
        </w:rPr>
      </w:pPr>
    </w:p>
    <w:p>
      <w:pPr>
        <w:pStyle w:val="3"/>
        <w:shd w:val="clear" w:color="auto" w:fill="FFFFFF"/>
        <w:snapToGrid w:val="0"/>
        <w:spacing w:before="0" w:beforeAutospacing="0" w:after="0" w:afterAutospacing="0" w:line="360" w:lineRule="auto"/>
        <w:rPr>
          <w:rFonts w:ascii="仿宋" w:hAnsi="仿宋" w:eastAsia="仿宋" w:cs="Arial"/>
          <w:color w:val="00000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sz w:val="32"/>
          <w:szCs w:val="32"/>
        </w:rPr>
        <w:t>一、组织机构</w:t>
      </w:r>
    </w:p>
    <w:p>
      <w:pPr>
        <w:snapToGrid w:val="0"/>
        <w:spacing w:line="360" w:lineRule="auto"/>
        <w:ind w:firstLine="643" w:firstLineChars="2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color w:val="000000"/>
          <w:sz w:val="32"/>
          <w:szCs w:val="32"/>
        </w:rPr>
        <w:t>主办单位：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中华环保联合会、上海大学</w:t>
      </w:r>
    </w:p>
    <w:p>
      <w:pPr>
        <w:snapToGrid w:val="0"/>
        <w:spacing w:line="360" w:lineRule="auto"/>
        <w:ind w:firstLine="643" w:firstLineChars="200"/>
        <w:rPr>
          <w:rFonts w:ascii="仿宋" w:hAnsi="仿宋" w:eastAsia="仿宋" w:cs="仿宋_GB2312"/>
          <w:color w:val="FF0000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color w:val="000000"/>
          <w:sz w:val="32"/>
          <w:szCs w:val="32"/>
        </w:rPr>
        <w:t>联合主办：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山东文远环保科技股份有限公司</w:t>
      </w:r>
    </w:p>
    <w:p>
      <w:pPr>
        <w:snapToGrid w:val="0"/>
        <w:spacing w:line="360" w:lineRule="auto"/>
        <w:ind w:firstLine="643" w:firstLineChars="2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color w:val="000000"/>
          <w:sz w:val="32"/>
          <w:szCs w:val="32"/>
        </w:rPr>
        <w:t>承办单位：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中华环保联合会水环境治理专业委员会、环保水圈、中环博通生态科技（北京）有限公司</w:t>
      </w:r>
    </w:p>
    <w:p>
      <w:pPr>
        <w:snapToGrid w:val="0"/>
        <w:spacing w:line="360" w:lineRule="auto"/>
        <w:ind w:firstLine="643" w:firstLineChars="2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color w:val="000000"/>
          <w:sz w:val="32"/>
          <w:szCs w:val="32"/>
        </w:rPr>
        <w:t>支持单位：</w:t>
      </w:r>
      <w:r>
        <w:rPr>
          <w:rFonts w:hint="eastAsia" w:ascii="仿宋" w:hAnsi="仿宋" w:eastAsia="仿宋" w:cs="仿宋_GB2312"/>
          <w:sz w:val="32"/>
          <w:szCs w:val="32"/>
        </w:rPr>
        <w:t>中国土木工程学会水工业分会、</w:t>
      </w:r>
      <w:r>
        <w:rPr>
          <w:rFonts w:ascii="仿宋" w:hAnsi="仿宋" w:eastAsia="仿宋" w:cs="仿宋_GB2312"/>
          <w:sz w:val="32"/>
          <w:szCs w:val="32"/>
        </w:rPr>
        <w:t>中国节能协会碳中和专业委员会</w:t>
      </w:r>
      <w:r>
        <w:rPr>
          <w:rFonts w:hint="eastAsia" w:ascii="仿宋" w:hAnsi="仿宋" w:eastAsia="仿宋" w:cs="仿宋_GB2312"/>
          <w:sz w:val="32"/>
          <w:szCs w:val="32"/>
        </w:rPr>
        <w:t>、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同济大学、清华大学、北京交通大学、北京林业大学、哈尔滨工业大学、中国人民大学、中国市政工程中南设计研究总院等</w:t>
      </w:r>
    </w:p>
    <w:p>
      <w:pPr>
        <w:snapToGrid w:val="0"/>
        <w:spacing w:line="360" w:lineRule="auto"/>
        <w:ind w:firstLine="643" w:firstLineChars="200"/>
        <w:rPr>
          <w:rFonts w:ascii="仿宋" w:hAnsi="仿宋" w:eastAsia="仿宋" w:cs="仿宋_GB2312"/>
          <w:color w:val="FF0000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color w:val="000000"/>
          <w:sz w:val="32"/>
          <w:szCs w:val="32"/>
        </w:rPr>
        <w:t>协办单位：</w:t>
      </w:r>
      <w:r>
        <w:rPr>
          <w:rFonts w:hint="eastAsia" w:ascii="仿宋" w:hAnsi="仿宋" w:eastAsia="仿宋" w:cs="仿宋_GB2312"/>
          <w:sz w:val="32"/>
          <w:szCs w:val="32"/>
        </w:rPr>
        <w:t>北控水务集团、北京排水集团、华电水务科技股份有限公司、中建生态环保集团等</w:t>
      </w:r>
    </w:p>
    <w:p>
      <w:pPr>
        <w:pStyle w:val="3"/>
        <w:shd w:val="clear" w:color="auto" w:fill="FFFFFF"/>
        <w:snapToGrid w:val="0"/>
        <w:spacing w:before="0" w:beforeAutospacing="0" w:after="0" w:afterAutospacing="0" w:line="360" w:lineRule="auto"/>
        <w:rPr>
          <w:rFonts w:ascii="仿宋" w:hAnsi="仿宋" w:eastAsia="仿宋" w:cs="Arial"/>
          <w:color w:val="00000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sz w:val="32"/>
          <w:szCs w:val="32"/>
        </w:rPr>
        <w:t>二、学术顾问</w:t>
      </w:r>
    </w:p>
    <w:p>
      <w:pPr>
        <w:snapToGrid w:val="0"/>
        <w:spacing w:line="360" w:lineRule="auto"/>
        <w:ind w:firstLine="960" w:firstLineChars="3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侯立安 中国工程院院士、</w:t>
      </w:r>
      <w:bookmarkStart w:id="0" w:name="_Hlk120632878"/>
      <w:r>
        <w:rPr>
          <w:rFonts w:hint="eastAsia" w:ascii="仿宋" w:hAnsi="仿宋" w:eastAsia="仿宋" w:cs="仿宋_GB2312"/>
          <w:color w:val="000000"/>
          <w:sz w:val="32"/>
          <w:szCs w:val="32"/>
        </w:rPr>
        <w:t>火箭军工程大学教授</w:t>
      </w:r>
    </w:p>
    <w:bookmarkEnd w:id="0"/>
    <w:p>
      <w:pPr>
        <w:snapToGrid w:val="0"/>
        <w:spacing w:line="360" w:lineRule="auto"/>
        <w:ind w:firstLine="960" w:firstLineChars="3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任南琪 中国工程院院士、哈尔滨工业大学教授</w:t>
      </w:r>
    </w:p>
    <w:p>
      <w:pPr>
        <w:snapToGrid w:val="0"/>
        <w:spacing w:line="360" w:lineRule="auto"/>
        <w:ind w:firstLine="960" w:firstLineChars="3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吴丰昌 中国工程院院士、中国环境科学研究院研究员</w:t>
      </w:r>
    </w:p>
    <w:p>
      <w:pPr>
        <w:snapToGrid w:val="0"/>
        <w:spacing w:line="360" w:lineRule="auto"/>
        <w:ind w:firstLine="960" w:firstLineChars="3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ascii="仿宋" w:hAnsi="仿宋" w:eastAsia="仿宋" w:cs="仿宋_GB2312"/>
          <w:color w:val="000000"/>
          <w:sz w:val="32"/>
          <w:szCs w:val="32"/>
        </w:rPr>
        <w:t>徐祖信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 xml:space="preserve"> 中国工程院院士、</w:t>
      </w:r>
      <w:r>
        <w:rPr>
          <w:rFonts w:ascii="仿宋" w:hAnsi="仿宋" w:eastAsia="仿宋" w:cs="仿宋_GB2312"/>
          <w:color w:val="000000"/>
          <w:sz w:val="32"/>
          <w:szCs w:val="32"/>
        </w:rPr>
        <w:t>同济大学教授</w:t>
      </w:r>
    </w:p>
    <w:p>
      <w:pPr>
        <w:snapToGrid w:val="0"/>
        <w:spacing w:line="360" w:lineRule="auto"/>
        <w:ind w:firstLine="960" w:firstLineChars="3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马</w:t>
      </w:r>
      <w:r>
        <w:rPr>
          <w:rFonts w:ascii="仿宋" w:hAnsi="仿宋" w:eastAsia="仿宋" w:cs="仿宋_GB2312"/>
          <w:color w:val="000000"/>
          <w:sz w:val="32"/>
          <w:szCs w:val="32"/>
        </w:rPr>
        <w:t xml:space="preserve">  军 中国工程院院士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、</w:t>
      </w:r>
      <w:r>
        <w:rPr>
          <w:rFonts w:ascii="仿宋" w:hAnsi="仿宋" w:eastAsia="仿宋" w:cs="仿宋_GB2312"/>
          <w:color w:val="000000"/>
          <w:sz w:val="32"/>
          <w:szCs w:val="32"/>
        </w:rPr>
        <w:t>哈尔滨工业大学教授</w:t>
      </w:r>
    </w:p>
    <w:p>
      <w:pPr>
        <w:snapToGrid w:val="0"/>
        <w:spacing w:line="360" w:lineRule="auto"/>
        <w:ind w:firstLine="960" w:firstLineChars="3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任洪强 中国工程院院士、南京大学环境学院院长、教授</w:t>
      </w:r>
    </w:p>
    <w:p>
      <w:pPr>
        <w:pStyle w:val="3"/>
        <w:shd w:val="clear" w:color="auto" w:fill="FFFFFF"/>
        <w:snapToGrid w:val="0"/>
        <w:spacing w:before="0" w:beforeAutospacing="0" w:after="0" w:afterAutospacing="0" w:line="360" w:lineRule="auto"/>
        <w:rPr>
          <w:rFonts w:ascii="仿宋" w:hAnsi="仿宋" w:eastAsia="仿宋" w:cs="Arial"/>
          <w:color w:val="00000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sz w:val="32"/>
          <w:szCs w:val="32"/>
        </w:rPr>
        <w:t>三、大会主席</w:t>
      </w:r>
    </w:p>
    <w:p>
      <w:pPr>
        <w:snapToGrid w:val="0"/>
        <w:spacing w:line="360" w:lineRule="auto"/>
        <w:ind w:firstLine="960" w:firstLineChars="3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吴明红 中国工程院院士、上海大学副校长、教授</w:t>
      </w:r>
    </w:p>
    <w:p>
      <w:pPr>
        <w:pStyle w:val="3"/>
        <w:shd w:val="clear" w:color="auto" w:fill="FFFFFF"/>
        <w:snapToGrid w:val="0"/>
        <w:spacing w:before="0" w:beforeAutospacing="0" w:after="0" w:afterAutospacing="0" w:line="360" w:lineRule="auto"/>
        <w:rPr>
          <w:rFonts w:ascii="仿宋" w:hAnsi="仿宋" w:eastAsia="仿宋" w:cs="Arial"/>
          <w:color w:val="00000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sz w:val="32"/>
          <w:szCs w:val="32"/>
        </w:rPr>
        <w:t>四、拟邀专家</w:t>
      </w:r>
      <w:r>
        <w:rPr>
          <w:rFonts w:hint="eastAsia" w:ascii="仿宋" w:hAnsi="仿宋" w:eastAsia="仿宋" w:cs="Arial"/>
          <w:b w:val="0"/>
          <w:bCs w:val="0"/>
          <w:color w:val="000000"/>
          <w:sz w:val="32"/>
          <w:szCs w:val="32"/>
        </w:rPr>
        <w:t>（排名不分前后）</w:t>
      </w:r>
    </w:p>
    <w:p>
      <w:pPr>
        <w:snapToGrid w:val="0"/>
        <w:spacing w:line="360" w:lineRule="auto"/>
        <w:ind w:firstLine="960" w:firstLineChars="3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张 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</w:rPr>
        <w:t>悦 中国土木工程学会水工业分会理事长</w:t>
      </w:r>
    </w:p>
    <w:p>
      <w:pPr>
        <w:pStyle w:val="2"/>
        <w:ind w:firstLine="960" w:firstLineChars="300"/>
        <w:rPr>
          <w:rFonts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王凯军 清华大学环境学院王凯军研究员</w:t>
      </w:r>
    </w:p>
    <w:p>
      <w:pPr>
        <w:snapToGrid w:val="0"/>
        <w:spacing w:line="360" w:lineRule="auto"/>
        <w:ind w:firstLine="960" w:firstLineChars="3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郝晓地 北京建筑大学教授</w:t>
      </w:r>
    </w:p>
    <w:p>
      <w:pPr>
        <w:snapToGrid w:val="0"/>
        <w:spacing w:line="360" w:lineRule="auto"/>
        <w:ind w:firstLine="960" w:firstLineChars="3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戴晓虎 同济大学环境学院教授</w:t>
      </w:r>
    </w:p>
    <w:p>
      <w:pPr>
        <w:snapToGrid w:val="0"/>
        <w:spacing w:line="360" w:lineRule="auto"/>
        <w:ind w:firstLine="960" w:firstLineChars="3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王洪臣 中国人民大学低碳水环境技术研究中心主任</w:t>
      </w:r>
    </w:p>
    <w:p>
      <w:pPr>
        <w:snapToGrid w:val="0"/>
        <w:spacing w:line="360" w:lineRule="auto"/>
        <w:ind w:firstLine="960" w:firstLineChars="3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李 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</w:rPr>
        <w:t xml:space="preserve">激 </w:t>
      </w:r>
      <w:r>
        <w:rPr>
          <w:rFonts w:ascii="仿宋" w:hAnsi="仿宋" w:eastAsia="仿宋" w:cs="仿宋_GB2312"/>
          <w:sz w:val="32"/>
          <w:szCs w:val="32"/>
        </w:rPr>
        <w:t>江南大学环境与土木工程学院教授</w:t>
      </w:r>
    </w:p>
    <w:p>
      <w:pPr>
        <w:snapToGrid w:val="0"/>
        <w:spacing w:line="360" w:lineRule="auto"/>
        <w:ind w:firstLine="960" w:firstLineChars="3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俞汉青 中国科学技术大学教授</w:t>
      </w:r>
    </w:p>
    <w:p>
      <w:pPr>
        <w:snapToGrid w:val="0"/>
        <w:spacing w:line="360" w:lineRule="auto"/>
        <w:ind w:firstLine="960" w:firstLineChars="3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 xml:space="preserve">赵  林 天津大学环境学院教授 </w:t>
      </w:r>
    </w:p>
    <w:p>
      <w:pPr>
        <w:snapToGrid w:val="0"/>
        <w:spacing w:line="360" w:lineRule="auto"/>
        <w:ind w:firstLine="960" w:firstLineChars="3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刘百仓 四川大学建筑与环境学院教授</w:t>
      </w:r>
    </w:p>
    <w:p>
      <w:pPr>
        <w:snapToGrid w:val="0"/>
        <w:spacing w:line="360" w:lineRule="auto"/>
        <w:ind w:firstLine="960" w:firstLineChars="300"/>
        <w:rPr>
          <w:rFonts w:hint="eastAsia"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唐玉霖 同济大学环境科学与工程学院教授</w:t>
      </w:r>
    </w:p>
    <w:p>
      <w:pPr>
        <w:pStyle w:val="2"/>
        <w:ind w:firstLine="960" w:firstLineChars="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 xml:space="preserve">姚 </w:t>
      </w:r>
      <w:r>
        <w:rPr>
          <w:rFonts w:ascii="仿宋" w:hAnsi="仿宋" w:eastAsia="仿宋" w:cs="仿宋_GB2312"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宏 北京交通大学教授、北京绿色产业促进会会长</w:t>
      </w:r>
    </w:p>
    <w:p>
      <w:pPr>
        <w:snapToGrid w:val="0"/>
        <w:spacing w:line="360" w:lineRule="auto"/>
        <w:ind w:firstLine="960" w:firstLineChars="300"/>
        <w:rPr>
          <w:rFonts w:hint="eastAsia"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张立秋 北京林业大学教授</w:t>
      </w:r>
    </w:p>
    <w:p>
      <w:pPr>
        <w:snapToGrid w:val="0"/>
        <w:spacing w:line="360" w:lineRule="auto"/>
        <w:ind w:firstLine="960" w:firstLineChars="3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万年红 中国市政工程中南设计研究总院副总工兼科研院院长</w:t>
      </w:r>
    </w:p>
    <w:p>
      <w:pPr>
        <w:snapToGrid w:val="0"/>
        <w:spacing w:line="360" w:lineRule="auto"/>
        <w:ind w:firstLine="960" w:firstLineChars="3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王秀蘅 哈尔滨工业大学教授</w:t>
      </w:r>
    </w:p>
    <w:p>
      <w:pPr>
        <w:snapToGrid w:val="0"/>
        <w:spacing w:line="360" w:lineRule="auto"/>
        <w:ind w:firstLine="960" w:firstLineChars="3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郭静波 东北电力大学教授</w:t>
      </w:r>
    </w:p>
    <w:p>
      <w:pPr>
        <w:snapToGrid w:val="0"/>
        <w:spacing w:line="360" w:lineRule="auto"/>
        <w:ind w:firstLine="960" w:firstLineChars="3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闫浩春 中国国检测试控股集团总工程师兼认证评价部总经理</w:t>
      </w:r>
    </w:p>
    <w:p>
      <w:pPr>
        <w:snapToGrid w:val="0"/>
        <w:spacing w:line="360" w:lineRule="auto"/>
        <w:ind w:firstLine="960" w:firstLineChars="300"/>
        <w:rPr>
          <w:rFonts w:hint="eastAsia"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张建新 北京排水集团党委书记、董事长</w:t>
      </w:r>
    </w:p>
    <w:p>
      <w:pPr>
        <w:snapToGrid w:val="0"/>
        <w:spacing w:line="360" w:lineRule="auto"/>
        <w:ind w:firstLine="960" w:firstLineChars="3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冒建华 北控水务集团有限公司副总裁、高级工程师</w:t>
      </w:r>
    </w:p>
    <w:p>
      <w:pPr>
        <w:snapToGrid w:val="0"/>
        <w:spacing w:line="360" w:lineRule="auto"/>
        <w:ind w:firstLine="960" w:firstLineChars="300"/>
        <w:rPr>
          <w:rFonts w:hint="eastAsia"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李伏京 北京首创生态环保集团有限公司</w:t>
      </w:r>
    </w:p>
    <w:p>
      <w:pPr>
        <w:snapToGrid w:val="0"/>
        <w:spacing w:line="360" w:lineRule="auto"/>
        <w:ind w:firstLine="960" w:firstLineChars="3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王冠平 光大水务集团副总裁</w:t>
      </w:r>
    </w:p>
    <w:p>
      <w:pPr>
        <w:snapToGrid w:val="0"/>
        <w:spacing w:line="360" w:lineRule="auto"/>
        <w:ind w:firstLine="960" w:firstLineChars="300"/>
        <w:rPr>
          <w:rFonts w:hint="eastAsia"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张云富</w:t>
      </w:r>
      <w:r>
        <w:rPr>
          <w:rFonts w:ascii="仿宋" w:hAnsi="仿宋" w:eastAsia="仿宋" w:cs="仿宋_GB2312"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中建生态环境集团总工程师</w:t>
      </w:r>
    </w:p>
    <w:p>
      <w:pPr>
        <w:snapToGrid w:val="0"/>
        <w:spacing w:line="360" w:lineRule="auto"/>
        <w:ind w:firstLine="960" w:firstLineChars="3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付岩峰 华电水务科技股份有限公司总工程师</w:t>
      </w:r>
    </w:p>
    <w:p>
      <w:pPr>
        <w:pStyle w:val="3"/>
        <w:shd w:val="clear" w:color="auto" w:fill="FFFFFF"/>
        <w:snapToGrid w:val="0"/>
        <w:spacing w:before="0" w:beforeAutospacing="0" w:after="0" w:afterAutospacing="0" w:line="360" w:lineRule="auto"/>
        <w:rPr>
          <w:rFonts w:ascii="仿宋" w:hAnsi="仿宋" w:eastAsia="仿宋" w:cs="Arial"/>
          <w:bCs w:val="0"/>
          <w:color w:val="00000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sz w:val="32"/>
          <w:szCs w:val="32"/>
        </w:rPr>
        <w:t>五、会议安排</w:t>
      </w:r>
    </w:p>
    <w:p>
      <w:pPr>
        <w:snapToGrid w:val="0"/>
        <w:spacing w:line="360" w:lineRule="auto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color w:val="000000"/>
          <w:sz w:val="32"/>
          <w:szCs w:val="32"/>
        </w:rPr>
        <w:t>（一）开幕式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（</w:t>
      </w:r>
      <w:r>
        <w:rPr>
          <w:rFonts w:ascii="仿宋" w:hAnsi="仿宋" w:eastAsia="仿宋" w:cs="仿宋_GB2312"/>
          <w:color w:val="000000"/>
          <w:sz w:val="32"/>
          <w:szCs w:val="32"/>
        </w:rPr>
        <w:t>11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月17日，上午）</w:t>
      </w:r>
    </w:p>
    <w:p>
      <w:pPr>
        <w:snapToGrid w:val="0"/>
        <w:spacing w:line="360" w:lineRule="auto"/>
        <w:ind w:left="42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1、嘉宾致辞</w:t>
      </w:r>
    </w:p>
    <w:p>
      <w:pPr>
        <w:snapToGrid w:val="0"/>
        <w:spacing w:line="360" w:lineRule="auto"/>
        <w:ind w:left="42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2、特邀报告</w:t>
      </w:r>
    </w:p>
    <w:p>
      <w:pPr>
        <w:snapToGrid w:val="0"/>
        <w:spacing w:line="360" w:lineRule="auto"/>
        <w:ind w:left="42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3、团体标准、行业报告、示范案例发布</w:t>
      </w:r>
    </w:p>
    <w:p>
      <w:pPr>
        <w:snapToGrid w:val="0"/>
        <w:spacing w:line="360" w:lineRule="auto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color w:val="000000"/>
          <w:sz w:val="32"/>
          <w:szCs w:val="32"/>
        </w:rPr>
        <w:t>（二）创新与实践论坛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（</w:t>
      </w:r>
      <w:r>
        <w:rPr>
          <w:rFonts w:ascii="仿宋" w:hAnsi="仿宋" w:eastAsia="仿宋" w:cs="仿宋_GB2312"/>
          <w:color w:val="000000"/>
          <w:sz w:val="32"/>
          <w:szCs w:val="32"/>
        </w:rPr>
        <w:t>11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月17日，下午）</w:t>
      </w:r>
    </w:p>
    <w:p>
      <w:pPr>
        <w:snapToGrid w:val="0"/>
        <w:spacing w:line="360" w:lineRule="auto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color w:val="000000"/>
          <w:sz w:val="32"/>
          <w:szCs w:val="32"/>
        </w:rPr>
        <w:t>（三）创新与实践论坛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（</w:t>
      </w:r>
      <w:r>
        <w:rPr>
          <w:rFonts w:ascii="仿宋" w:hAnsi="仿宋" w:eastAsia="仿宋" w:cs="仿宋_GB2312"/>
          <w:color w:val="000000"/>
          <w:sz w:val="32"/>
          <w:szCs w:val="32"/>
        </w:rPr>
        <w:t>11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月18日，上午）</w:t>
      </w:r>
    </w:p>
    <w:p>
      <w:pPr>
        <w:snapToGrid w:val="0"/>
        <w:spacing w:line="360" w:lineRule="auto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color w:val="000000"/>
          <w:sz w:val="32"/>
          <w:szCs w:val="32"/>
        </w:rPr>
        <w:t>（四）低碳水厂示范项目参观考察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（</w:t>
      </w:r>
      <w:r>
        <w:rPr>
          <w:rFonts w:ascii="仿宋" w:hAnsi="仿宋" w:eastAsia="仿宋" w:cs="仿宋_GB2312"/>
          <w:color w:val="000000"/>
          <w:sz w:val="32"/>
          <w:szCs w:val="32"/>
        </w:rPr>
        <w:t>11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月18日，下午）</w:t>
      </w:r>
    </w:p>
    <w:p>
      <w:pPr>
        <w:spacing w:line="40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40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40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40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40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40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40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40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spacing w:line="400" w:lineRule="exact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附件2：</w:t>
      </w:r>
    </w:p>
    <w:p>
      <w:pPr>
        <w:spacing w:line="400" w:lineRule="exact"/>
        <w:rPr>
          <w:rFonts w:ascii="仿宋" w:hAnsi="仿宋" w:eastAsia="仿宋" w:cs="仿宋"/>
          <w:b/>
          <w:bCs/>
          <w:color w:val="000000"/>
          <w:sz w:val="30"/>
          <w:szCs w:val="30"/>
        </w:rPr>
      </w:pPr>
    </w:p>
    <w:p>
      <w:pPr>
        <w:spacing w:line="400" w:lineRule="exact"/>
        <w:jc w:val="center"/>
        <w:rPr>
          <w:rFonts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第二届水环境治理前瞻论坛</w:t>
      </w:r>
    </w:p>
    <w:p>
      <w:pPr>
        <w:spacing w:line="400" w:lineRule="exact"/>
        <w:jc w:val="center"/>
        <w:rPr>
          <w:rFonts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暨2023水环境治理减污降碳协同增效创新与实践研讨会</w:t>
      </w:r>
    </w:p>
    <w:p>
      <w:pPr>
        <w:spacing w:line="400" w:lineRule="exact"/>
        <w:jc w:val="center"/>
        <w:rPr>
          <w:rFonts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 xml:space="preserve">注 </w:t>
      </w:r>
      <w:r>
        <w:rPr>
          <w:rFonts w:ascii="仿宋" w:hAnsi="仿宋" w:eastAsia="仿宋" w:cs="仿宋"/>
          <w:b/>
          <w:bCs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 xml:space="preserve">册 </w:t>
      </w:r>
      <w:r>
        <w:rPr>
          <w:rFonts w:ascii="仿宋" w:hAnsi="仿宋" w:eastAsia="仿宋" w:cs="仿宋"/>
          <w:b/>
          <w:bCs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表</w:t>
      </w:r>
    </w:p>
    <w:p>
      <w:pPr>
        <w:spacing w:line="400" w:lineRule="exact"/>
        <w:jc w:val="center"/>
        <w:rPr>
          <w:rFonts w:ascii="仿宋" w:hAnsi="仿宋" w:eastAsia="仿宋" w:cs="仿宋"/>
          <w:b/>
          <w:bCs/>
          <w:color w:val="000000"/>
          <w:szCs w:val="21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 xml:space="preserve"> </w:t>
      </w:r>
      <w:r>
        <w:rPr>
          <w:rFonts w:ascii="仿宋" w:hAnsi="仿宋" w:eastAsia="仿宋" w:cs="仿宋"/>
          <w:b/>
          <w:bCs/>
          <w:color w:val="000000"/>
          <w:sz w:val="32"/>
          <w:szCs w:val="32"/>
        </w:rPr>
        <w:t xml:space="preserve">                                    </w:t>
      </w:r>
      <w:r>
        <w:rPr>
          <w:rFonts w:hint="eastAsia" w:ascii="仿宋" w:hAnsi="仿宋" w:eastAsia="仿宋" w:cs="仿宋"/>
          <w:color w:val="000000"/>
          <w:szCs w:val="21"/>
        </w:rPr>
        <w:t>（代合同，编号：       ）</w:t>
      </w:r>
    </w:p>
    <w:tbl>
      <w:tblPr>
        <w:tblStyle w:val="8"/>
        <w:tblW w:w="96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85" w:type="dxa"/>
          <w:right w:w="57" w:type="dxa"/>
        </w:tblCellMar>
      </w:tblPr>
      <w:tblGrid>
        <w:gridCol w:w="417"/>
        <w:gridCol w:w="1215"/>
        <w:gridCol w:w="1049"/>
        <w:gridCol w:w="711"/>
        <w:gridCol w:w="850"/>
        <w:gridCol w:w="6"/>
        <w:gridCol w:w="33"/>
        <w:gridCol w:w="670"/>
        <w:gridCol w:w="1278"/>
        <w:gridCol w:w="1580"/>
        <w:gridCol w:w="24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85" w:type="dxa"/>
            <w:right w:w="57" w:type="dxa"/>
          </w:tblCellMar>
        </w:tblPrEx>
        <w:trPr>
          <w:trHeight w:val="453" w:hRule="atLeast"/>
          <w:jc w:val="center"/>
        </w:trPr>
        <w:tc>
          <w:tcPr>
            <w:tcW w:w="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</w:rPr>
              <w:t>基本资料</w:t>
            </w:r>
          </w:p>
        </w:tc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单位名称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（盖章）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中文</w:t>
            </w:r>
          </w:p>
        </w:tc>
        <w:tc>
          <w:tcPr>
            <w:tcW w:w="70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85" w:type="dxa"/>
            <w:right w:w="57" w:type="dxa"/>
          </w:tblCellMar>
        </w:tblPrEx>
        <w:trPr>
          <w:trHeight w:val="453" w:hRule="atLeast"/>
          <w:jc w:val="center"/>
        </w:trPr>
        <w:tc>
          <w:tcPr>
            <w:tcW w:w="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英文</w:t>
            </w:r>
          </w:p>
        </w:tc>
        <w:tc>
          <w:tcPr>
            <w:tcW w:w="70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85" w:type="dxa"/>
            <w:right w:w="57" w:type="dxa"/>
          </w:tblCellMar>
        </w:tblPrEx>
        <w:trPr>
          <w:trHeight w:val="453" w:hRule="atLeast"/>
          <w:jc w:val="center"/>
        </w:trPr>
        <w:tc>
          <w:tcPr>
            <w:tcW w:w="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单位地址</w:t>
            </w:r>
          </w:p>
        </w:tc>
        <w:tc>
          <w:tcPr>
            <w:tcW w:w="45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电 话</w:t>
            </w: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85" w:type="dxa"/>
            <w:right w:w="57" w:type="dxa"/>
          </w:tblCellMar>
        </w:tblPrEx>
        <w:trPr>
          <w:trHeight w:val="453" w:hRule="atLeast"/>
          <w:jc w:val="center"/>
        </w:trPr>
        <w:tc>
          <w:tcPr>
            <w:tcW w:w="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负 责 人</w:t>
            </w: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职 务</w:t>
            </w:r>
          </w:p>
        </w:tc>
        <w:tc>
          <w:tcPr>
            <w:tcW w:w="1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手 机</w:t>
            </w: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85" w:type="dxa"/>
            <w:right w:w="57" w:type="dxa"/>
          </w:tblCellMar>
        </w:tblPrEx>
        <w:trPr>
          <w:trHeight w:val="453" w:hRule="atLeast"/>
          <w:jc w:val="center"/>
        </w:trPr>
        <w:tc>
          <w:tcPr>
            <w:tcW w:w="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联 系 人</w:t>
            </w: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职 务</w:t>
            </w:r>
          </w:p>
        </w:tc>
        <w:tc>
          <w:tcPr>
            <w:tcW w:w="1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手 机</w:t>
            </w: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85" w:type="dxa"/>
            <w:right w:w="57" w:type="dxa"/>
          </w:tblCellMar>
        </w:tblPrEx>
        <w:trPr>
          <w:trHeight w:val="453" w:hRule="atLeast"/>
          <w:jc w:val="center"/>
        </w:trPr>
        <w:tc>
          <w:tcPr>
            <w:tcW w:w="41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</w:rPr>
              <w:t>参与方案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</w:rPr>
              <w:t>选择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会议收费</w:t>
            </w:r>
          </w:p>
        </w:tc>
        <w:tc>
          <w:tcPr>
            <w:tcW w:w="80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会议注册收费标准：2200元/人，</w:t>
            </w:r>
            <w:r>
              <w:rPr>
                <w:rFonts w:ascii="仿宋" w:hAnsi="仿宋" w:eastAsia="仿宋" w:cs="仿宋"/>
                <w:bCs/>
                <w:color w:val="000000"/>
                <w:szCs w:val="21"/>
              </w:rPr>
              <w:t>10</w:t>
            </w: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月15日前报名注册为1800元/人，团体5人及以上报名注册为1800元/人。政府单位、中华环保联合会水专委委员单位免费参会；注册费含会议费、餐费、资料费、考察费；住宿统一安排，费用自理。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85" w:type="dxa"/>
            <w:right w:w="57" w:type="dxa"/>
          </w:tblCellMar>
        </w:tblPrEx>
        <w:trPr>
          <w:trHeight w:val="312" w:hRule="atLeast"/>
          <w:jc w:val="center"/>
        </w:trPr>
        <w:tc>
          <w:tcPr>
            <w:tcW w:w="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参会代表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姓名</w:t>
            </w:r>
          </w:p>
        </w:tc>
        <w:tc>
          <w:tcPr>
            <w:tcW w:w="1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职务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手机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85" w:type="dxa"/>
            <w:right w:w="57" w:type="dxa"/>
          </w:tblCellMar>
        </w:tblPrEx>
        <w:trPr>
          <w:trHeight w:val="461" w:hRule="atLeast"/>
          <w:jc w:val="center"/>
        </w:trPr>
        <w:tc>
          <w:tcPr>
            <w:tcW w:w="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姓名</w:t>
            </w:r>
          </w:p>
        </w:tc>
        <w:tc>
          <w:tcPr>
            <w:tcW w:w="1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职务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手机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85" w:type="dxa"/>
            <w:right w:w="57" w:type="dxa"/>
          </w:tblCellMar>
        </w:tblPrEx>
        <w:trPr>
          <w:trHeight w:val="398" w:hRule="atLeast"/>
          <w:jc w:val="center"/>
        </w:trPr>
        <w:tc>
          <w:tcPr>
            <w:tcW w:w="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姓名</w:t>
            </w:r>
          </w:p>
        </w:tc>
        <w:tc>
          <w:tcPr>
            <w:tcW w:w="1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职务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手机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85" w:type="dxa"/>
            <w:right w:w="57" w:type="dxa"/>
          </w:tblCellMar>
        </w:tblPrEx>
        <w:trPr>
          <w:trHeight w:val="272" w:hRule="atLeast"/>
          <w:jc w:val="center"/>
        </w:trPr>
        <w:tc>
          <w:tcPr>
            <w:tcW w:w="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姓名</w:t>
            </w:r>
          </w:p>
        </w:tc>
        <w:tc>
          <w:tcPr>
            <w:tcW w:w="15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职务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手机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85" w:type="dxa"/>
            <w:right w:w="57" w:type="dxa"/>
          </w:tblCellMar>
        </w:tblPrEx>
        <w:trPr>
          <w:trHeight w:val="376" w:hRule="atLeast"/>
          <w:jc w:val="center"/>
        </w:trPr>
        <w:tc>
          <w:tcPr>
            <w:tcW w:w="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21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会议合作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参与方式</w:t>
            </w:r>
          </w:p>
        </w:tc>
        <w:tc>
          <w:tcPr>
            <w:tcW w:w="7013" w:type="dxa"/>
            <w:gridSpan w:val="9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□协办单位</w:t>
            </w:r>
            <w:r>
              <w:rPr>
                <w:rFonts w:ascii="仿宋" w:hAnsi="仿宋" w:eastAsia="仿宋" w:cs="仿宋"/>
                <w:color w:val="000000"/>
                <w:szCs w:val="21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□支持单位</w:t>
            </w:r>
            <w:r>
              <w:rPr>
                <w:rFonts w:ascii="仿宋" w:hAnsi="仿宋" w:eastAsia="仿宋" w:cs="仿宋"/>
                <w:color w:val="000000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□演讲发言 </w:t>
            </w:r>
            <w:r>
              <w:rPr>
                <w:rFonts w:ascii="仿宋" w:hAnsi="仿宋" w:eastAsia="仿宋" w:cs="仿宋"/>
                <w:color w:val="000000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□晚宴赞助  </w:t>
            </w:r>
            <w:r>
              <w:rPr>
                <w:rFonts w:ascii="仿宋" w:hAnsi="仿宋" w:eastAsia="仿宋" w:cs="仿宋"/>
                <w:color w:val="000000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□礼品赞助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85" w:type="dxa"/>
            <w:right w:w="57" w:type="dxa"/>
          </w:tblCellMar>
        </w:tblPrEx>
        <w:trPr>
          <w:trHeight w:val="403" w:hRule="exact"/>
          <w:jc w:val="center"/>
        </w:trPr>
        <w:tc>
          <w:tcPr>
            <w:tcW w:w="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80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spacing w:line="340" w:lineRule="exact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备注：回报服务详情见《商务合作方案》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85" w:type="dxa"/>
            <w:right w:w="57" w:type="dxa"/>
          </w:tblCellMar>
        </w:tblPrEx>
        <w:trPr>
          <w:trHeight w:val="354" w:hRule="atLeast"/>
          <w:jc w:val="center"/>
        </w:trPr>
        <w:tc>
          <w:tcPr>
            <w:tcW w:w="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技术目录</w:t>
            </w:r>
          </w:p>
        </w:tc>
        <w:tc>
          <w:tcPr>
            <w:tcW w:w="8062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免费申报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85" w:type="dxa"/>
            <w:right w:w="57" w:type="dxa"/>
          </w:tblCellMar>
        </w:tblPrEx>
        <w:trPr>
          <w:trHeight w:val="1027" w:hRule="atLeast"/>
          <w:jc w:val="center"/>
        </w:trPr>
        <w:tc>
          <w:tcPr>
            <w:tcW w:w="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</w:rPr>
              <w:t>款付说明</w:t>
            </w:r>
          </w:p>
        </w:tc>
        <w:tc>
          <w:tcPr>
            <w:tcW w:w="9277" w:type="dxa"/>
            <w:gridSpan w:val="1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420" w:firstLineChars="200"/>
              <w:rPr>
                <w:rFonts w:ascii="仿宋" w:hAnsi="仿宋" w:eastAsia="仿宋" w:cs="仿宋"/>
                <w:color w:val="000000"/>
                <w:u w:val="single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请参展、参会、合作企业认真填写《确认表》并加盖公章，将扫描件发送至水专委。《确认表》经确认即视同参展、参会、合作合同。参与以上方案共计人民币</w:t>
            </w:r>
            <w:r>
              <w:rPr>
                <w:rFonts w:hint="eastAsia" w:ascii="仿宋" w:hAnsi="仿宋" w:eastAsia="仿宋" w:cs="仿宋"/>
                <w:color w:val="000000"/>
                <w:u w:val="single"/>
              </w:rPr>
              <w:t xml:space="preserve">  </w:t>
            </w:r>
            <w:r>
              <w:rPr>
                <w:rFonts w:ascii="仿宋" w:hAnsi="仿宋" w:eastAsia="仿宋" w:cs="仿宋"/>
                <w:color w:val="000000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</w:rPr>
              <w:t>元，大写</w:t>
            </w:r>
            <w:r>
              <w:rPr>
                <w:rFonts w:ascii="仿宋" w:hAnsi="仿宋" w:eastAsia="仿宋" w:cs="仿宋"/>
                <w:color w:val="000000"/>
                <w:u w:val="single"/>
              </w:rPr>
              <w:t xml:space="preserve">             </w:t>
            </w:r>
            <w:r>
              <w:rPr>
                <w:rFonts w:hint="eastAsia" w:ascii="仿宋" w:hAnsi="仿宋" w:eastAsia="仿宋" w:cs="仿宋"/>
                <w:color w:val="000000"/>
              </w:rPr>
              <w:t xml:space="preserve">元整，于五个工作日内将所有费用汇入以下账户。 </w:t>
            </w:r>
            <w:r>
              <w:rPr>
                <w:rFonts w:ascii="仿宋" w:hAnsi="仿宋" w:eastAsia="仿宋" w:cs="仿宋"/>
                <w:color w:val="000000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85" w:type="dxa"/>
            <w:right w:w="57" w:type="dxa"/>
          </w:tblCellMar>
        </w:tblPrEx>
        <w:trPr>
          <w:trHeight w:val="1122" w:hRule="atLeast"/>
          <w:jc w:val="center"/>
        </w:trPr>
        <w:tc>
          <w:tcPr>
            <w:tcW w:w="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</w:rPr>
            </w:pPr>
          </w:p>
        </w:tc>
        <w:tc>
          <w:tcPr>
            <w:tcW w:w="3864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汇款账户：中华环保联合会</w:t>
            </w:r>
          </w:p>
          <w:p>
            <w:pPr>
              <w:spacing w:line="300" w:lineRule="exact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开户银行：北京银行和平里支行</w:t>
            </w:r>
          </w:p>
          <w:p>
            <w:pPr>
              <w:spacing w:line="300" w:lineRule="exact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银行账号：010 9035 3700 1201 0551 0048</w:t>
            </w:r>
          </w:p>
        </w:tc>
        <w:tc>
          <w:tcPr>
            <w:tcW w:w="5413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发票信息：（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会议费一律开具电子普通发票</w:t>
            </w:r>
            <w:r>
              <w:rPr>
                <w:rFonts w:hint="eastAsia" w:ascii="仿宋" w:hAnsi="仿宋" w:eastAsia="仿宋" w:cs="仿宋"/>
                <w:color w:val="000000"/>
              </w:rPr>
              <w:t>）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单位名称：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税号：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地址电话（选填）：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银行信息（选填）：</w:t>
            </w:r>
          </w:p>
        </w:tc>
      </w:tr>
    </w:tbl>
    <w:p>
      <w:pPr>
        <w:rPr>
          <w:rFonts w:ascii="仿宋" w:hAnsi="仿宋" w:eastAsia="仿宋" w:cs="仿宋"/>
          <w:color w:val="000000"/>
          <w:sz w:val="22"/>
        </w:rPr>
      </w:pPr>
    </w:p>
    <w:p>
      <w:pPr>
        <w:rPr>
          <w:rFonts w:ascii="仿宋" w:hAnsi="仿宋" w:eastAsia="仿宋" w:cs="仿宋"/>
          <w:color w:val="000000"/>
          <w:sz w:val="22"/>
        </w:rPr>
      </w:pPr>
      <w:r>
        <w:rPr>
          <w:rFonts w:hint="eastAsia" w:ascii="仿宋" w:hAnsi="仿宋" w:eastAsia="仿宋" w:cs="仿宋"/>
          <w:color w:val="000000"/>
          <w:sz w:val="22"/>
        </w:rPr>
        <w:t>中华环保联合会水环境治理专业委员会秘书处</w:t>
      </w:r>
      <w:r>
        <w:rPr>
          <w:rFonts w:hint="eastAsia" w:ascii="仿宋" w:hAnsi="仿宋" w:eastAsia="仿宋" w:cs="仿宋"/>
          <w:color w:val="000000"/>
          <w:sz w:val="22"/>
        </w:rPr>
        <w:br w:type="textWrapping"/>
      </w:r>
      <w:r>
        <w:rPr>
          <w:rFonts w:hint="eastAsia" w:ascii="仿宋" w:hAnsi="仿宋" w:eastAsia="仿宋" w:cs="仿宋"/>
          <w:color w:val="000000"/>
          <w:sz w:val="22"/>
        </w:rPr>
        <w:t xml:space="preserve">联系方式；13718201223  010-51651268      </w:t>
      </w:r>
    </w:p>
    <w:p>
      <w:pPr>
        <w:rPr>
          <w:rFonts w:hint="eastAsia" w:ascii="仿宋" w:hAnsi="仿宋" w:eastAsia="仿宋" w:cs="仿宋_GB2312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2"/>
        </w:rPr>
        <w:t>报名邮箱：water_cn@acef-water.com.cn   网    站：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HYPERLINK "http://www.acef-water.com.cn"</w:instrText>
      </w:r>
      <w:r>
        <w:rPr>
          <w:color w:val="000000"/>
        </w:rPr>
        <w:fldChar w:fldCharType="separate"/>
      </w:r>
      <w:r>
        <w:rPr>
          <w:rStyle w:val="11"/>
          <w:rFonts w:hint="eastAsia" w:ascii="仿宋" w:hAnsi="仿宋" w:eastAsia="仿宋" w:cs="仿宋"/>
          <w:color w:val="000000"/>
          <w:sz w:val="22"/>
        </w:rPr>
        <w:t>www.acef-water.com.cn</w:t>
      </w:r>
      <w:r>
        <w:rPr>
          <w:rStyle w:val="11"/>
          <w:rFonts w:ascii="仿宋" w:hAnsi="仿宋" w:eastAsia="仿宋" w:cs="仿宋"/>
          <w:color w:val="000000"/>
          <w:sz w:val="22"/>
        </w:rPr>
        <w:fldChar w:fldCharType="end"/>
      </w:r>
      <w:bookmarkStart w:id="1" w:name="_GoBack"/>
      <w:bookmarkEnd w:id="1"/>
    </w:p>
    <w:p>
      <w:pPr>
        <w:rPr>
          <w:rFonts w:hint="eastAsia"/>
          <w:lang w:eastAsia="zh-CN"/>
        </w:rPr>
      </w:pPr>
    </w:p>
    <w:sectPr>
      <w:footerReference r:id="rId3" w:type="default"/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仿宋" w:hAnsi="仿宋" w:eastAsia="仿宋"/>
        <w:sz w:val="21"/>
        <w:szCs w:val="21"/>
      </w:rPr>
    </w:pPr>
    <w:r>
      <w:rPr>
        <w:rFonts w:hint="eastAsia" w:ascii="仿宋" w:hAnsi="仿宋" w:eastAsia="仿宋"/>
        <w:sz w:val="21"/>
        <w:szCs w:val="21"/>
      </w:rPr>
      <w:t>-</w:t>
    </w:r>
    <w:r>
      <w:rPr>
        <w:rFonts w:ascii="仿宋" w:hAnsi="仿宋" w:eastAsia="仿宋"/>
        <w:sz w:val="21"/>
        <w:szCs w:val="21"/>
      </w:rPr>
      <w:fldChar w:fldCharType="begin"/>
    </w:r>
    <w:r>
      <w:rPr>
        <w:rFonts w:ascii="仿宋" w:hAnsi="仿宋" w:eastAsia="仿宋"/>
        <w:sz w:val="21"/>
        <w:szCs w:val="21"/>
      </w:rPr>
      <w:instrText xml:space="preserve"> PAGE   \* MERGEFORMAT </w:instrText>
    </w:r>
    <w:r>
      <w:rPr>
        <w:rFonts w:ascii="仿宋" w:hAnsi="仿宋" w:eastAsia="仿宋"/>
        <w:sz w:val="21"/>
        <w:szCs w:val="21"/>
      </w:rPr>
      <w:fldChar w:fldCharType="separate"/>
    </w:r>
    <w:r>
      <w:rPr>
        <w:rFonts w:ascii="仿宋" w:hAnsi="仿宋" w:eastAsia="仿宋"/>
        <w:sz w:val="21"/>
        <w:szCs w:val="21"/>
        <w:lang w:val="zh-CN"/>
      </w:rPr>
      <w:t>9</w:t>
    </w:r>
    <w:r>
      <w:rPr>
        <w:rFonts w:ascii="仿宋" w:hAnsi="仿宋" w:eastAsia="仿宋"/>
        <w:sz w:val="21"/>
        <w:szCs w:val="21"/>
      </w:rPr>
      <w:fldChar w:fldCharType="end"/>
    </w:r>
    <w:r>
      <w:rPr>
        <w:rFonts w:hint="eastAsia" w:ascii="仿宋" w:hAnsi="仿宋" w:eastAsia="仿宋"/>
        <w:sz w:val="21"/>
        <w:szCs w:val="21"/>
      </w:rPr>
      <w:t>-</w: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MyY2RhN2ZmN2Q3ZDZjN2M5M2RmY2E1ZGE5YTJmYzMifQ=="/>
  </w:docVars>
  <w:rsids>
    <w:rsidRoot w:val="007F0BA1"/>
    <w:rsid w:val="0001751C"/>
    <w:rsid w:val="000422A7"/>
    <w:rsid w:val="000A58C7"/>
    <w:rsid w:val="000E5709"/>
    <w:rsid w:val="001141DA"/>
    <w:rsid w:val="00155753"/>
    <w:rsid w:val="00176DCA"/>
    <w:rsid w:val="00230DAC"/>
    <w:rsid w:val="002631AA"/>
    <w:rsid w:val="002A56F7"/>
    <w:rsid w:val="0032440E"/>
    <w:rsid w:val="00347600"/>
    <w:rsid w:val="00376FA4"/>
    <w:rsid w:val="00402A3B"/>
    <w:rsid w:val="00464A3A"/>
    <w:rsid w:val="004A3DBB"/>
    <w:rsid w:val="004A5118"/>
    <w:rsid w:val="005036D3"/>
    <w:rsid w:val="005A526A"/>
    <w:rsid w:val="005D5E55"/>
    <w:rsid w:val="006500EC"/>
    <w:rsid w:val="00650DEF"/>
    <w:rsid w:val="00663949"/>
    <w:rsid w:val="0068642E"/>
    <w:rsid w:val="006C4DB7"/>
    <w:rsid w:val="006D3994"/>
    <w:rsid w:val="007349F8"/>
    <w:rsid w:val="007E0C4E"/>
    <w:rsid w:val="007F0BA1"/>
    <w:rsid w:val="00825A2F"/>
    <w:rsid w:val="00855C44"/>
    <w:rsid w:val="00855EBE"/>
    <w:rsid w:val="008A4A40"/>
    <w:rsid w:val="00926791"/>
    <w:rsid w:val="0094029C"/>
    <w:rsid w:val="009E2653"/>
    <w:rsid w:val="009F3C2A"/>
    <w:rsid w:val="00A24108"/>
    <w:rsid w:val="00A43CF3"/>
    <w:rsid w:val="00A64DC4"/>
    <w:rsid w:val="00AB386E"/>
    <w:rsid w:val="00AB5D86"/>
    <w:rsid w:val="00B51DA0"/>
    <w:rsid w:val="00B57DB2"/>
    <w:rsid w:val="00C03EA6"/>
    <w:rsid w:val="00C31E55"/>
    <w:rsid w:val="00C361BE"/>
    <w:rsid w:val="00C8342A"/>
    <w:rsid w:val="00CF4E36"/>
    <w:rsid w:val="00D03837"/>
    <w:rsid w:val="00D5048D"/>
    <w:rsid w:val="00D52975"/>
    <w:rsid w:val="00E21C11"/>
    <w:rsid w:val="00E325A7"/>
    <w:rsid w:val="00E46E77"/>
    <w:rsid w:val="00F26F3A"/>
    <w:rsid w:val="00F373F6"/>
    <w:rsid w:val="00F44131"/>
    <w:rsid w:val="00F528C9"/>
    <w:rsid w:val="00FB5C98"/>
    <w:rsid w:val="06144B57"/>
    <w:rsid w:val="079065CF"/>
    <w:rsid w:val="09CD45A7"/>
    <w:rsid w:val="0B5E62B6"/>
    <w:rsid w:val="11621E38"/>
    <w:rsid w:val="1BFD549C"/>
    <w:rsid w:val="247202CC"/>
    <w:rsid w:val="249D355D"/>
    <w:rsid w:val="2B7C6F16"/>
    <w:rsid w:val="2D0608CF"/>
    <w:rsid w:val="31B8236B"/>
    <w:rsid w:val="363C4171"/>
    <w:rsid w:val="44006D4C"/>
    <w:rsid w:val="4886224D"/>
    <w:rsid w:val="57EE17F7"/>
    <w:rsid w:val="59E23820"/>
    <w:rsid w:val="5CF54EDB"/>
    <w:rsid w:val="60073FFE"/>
    <w:rsid w:val="645C6E7E"/>
    <w:rsid w:val="6B543355"/>
    <w:rsid w:val="6C005149"/>
    <w:rsid w:val="73EC06FA"/>
    <w:rsid w:val="74A473E1"/>
    <w:rsid w:val="7AB50CDA"/>
    <w:rsid w:val="7E00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4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unhideWhenUsed/>
    <w:qFormat/>
    <w:uiPriority w:val="99"/>
    <w:pPr>
      <w:spacing w:after="120"/>
    </w:p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0">
    <w:name w:val="Emphasis"/>
    <w:basedOn w:val="9"/>
    <w:qFormat/>
    <w:uiPriority w:val="20"/>
    <w:rPr>
      <w:i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脚 字符"/>
    <w:basedOn w:val="9"/>
    <w:link w:val="5"/>
    <w:qFormat/>
    <w:uiPriority w:val="99"/>
    <w:rPr>
      <w:rFonts w:ascii="等线" w:hAnsi="等线" w:eastAsia="等线" w:cs="Times New Roman"/>
      <w:sz w:val="18"/>
      <w:szCs w:val="18"/>
    </w:rPr>
  </w:style>
  <w:style w:type="character" w:customStyle="1" w:styleId="13">
    <w:name w:val="正文文本 字符"/>
    <w:basedOn w:val="9"/>
    <w:link w:val="2"/>
    <w:qFormat/>
    <w:uiPriority w:val="99"/>
    <w:rPr>
      <w:rFonts w:ascii="等线" w:hAnsi="等线" w:eastAsia="等线" w:cs="Times New Roman"/>
    </w:rPr>
  </w:style>
  <w:style w:type="character" w:customStyle="1" w:styleId="14">
    <w:name w:val="标题 1 字符"/>
    <w:basedOn w:val="9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5">
    <w:name w:val="页眉 字符"/>
    <w:basedOn w:val="9"/>
    <w:link w:val="6"/>
    <w:qFormat/>
    <w:uiPriority w:val="99"/>
    <w:rPr>
      <w:rFonts w:ascii="等线" w:hAnsi="等线" w:eastAsia="等线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1419</Words>
  <Characters>1524</Characters>
  <Lines>7</Lines>
  <Paragraphs>2</Paragraphs>
  <TotalTime>0</TotalTime>
  <ScaleCrop>false</ScaleCrop>
  <LinksUpToDate>false</LinksUpToDate>
  <CharactersWithSpaces>1688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2023-08-08T08:06:00Z</dcterms:created>
  <dc:creator>水专委</dc:creator>
  <cp:lastModifiedBy>李微</cp:lastModifiedBy>
  <dcterms:modified xsi:type="dcterms:W3CDTF">2023-08-21T08:29:07Z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6FA07E8CAF2E49FEA402832709570CAE_13</vt:lpwstr>
  </property>
</Properties>
</file>