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:</w:t>
      </w:r>
    </w:p>
    <w:p/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Arial"/>
          <w:b w:val="0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Arial"/>
          <w:b w:val="0"/>
          <w:color w:val="000000"/>
          <w:sz w:val="36"/>
          <w:szCs w:val="36"/>
        </w:rPr>
        <w:t>第二届水环境治理前瞻论坛</w:t>
      </w:r>
      <w:r>
        <w:rPr>
          <w:rFonts w:hint="eastAsia" w:ascii="黑体" w:hAnsi="黑体" w:eastAsia="黑体" w:cs="Arial"/>
          <w:b w:val="0"/>
          <w:color w:val="000000"/>
          <w:sz w:val="36"/>
          <w:szCs w:val="36"/>
          <w:lang w:val="en-US" w:eastAsia="zh-CN"/>
        </w:rPr>
        <w:t>暨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 w:val="0"/>
          <w:color w:val="000000"/>
          <w:sz w:val="36"/>
          <w:szCs w:val="36"/>
        </w:rPr>
      </w:pPr>
      <w:r>
        <w:rPr>
          <w:rFonts w:hint="eastAsia" w:ascii="黑体" w:hAnsi="黑体" w:eastAsia="黑体" w:cs="Arial"/>
          <w:b w:val="0"/>
          <w:color w:val="000000"/>
          <w:sz w:val="36"/>
          <w:szCs w:val="36"/>
        </w:rPr>
        <w:t>2</w:t>
      </w:r>
      <w:r>
        <w:rPr>
          <w:rFonts w:ascii="黑体" w:hAnsi="黑体" w:eastAsia="黑体" w:cs="Arial"/>
          <w:b w:val="0"/>
          <w:color w:val="000000"/>
          <w:sz w:val="36"/>
          <w:szCs w:val="36"/>
        </w:rPr>
        <w:t>023</w:t>
      </w:r>
      <w:r>
        <w:rPr>
          <w:rFonts w:hint="eastAsia" w:ascii="黑体" w:hAnsi="黑体" w:eastAsia="黑体" w:cs="Arial"/>
          <w:b w:val="0"/>
          <w:color w:val="000000"/>
          <w:sz w:val="36"/>
          <w:szCs w:val="36"/>
        </w:rPr>
        <w:t>减污降碳协同增效创新与实践研讨会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Arial"/>
          <w:b w:val="0"/>
          <w:bCs w:val="0"/>
          <w:color w:val="000000"/>
          <w:sz w:val="36"/>
          <w:szCs w:val="36"/>
        </w:rPr>
        <w:t>会议方案（拟）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360" w:lineRule="auto"/>
        <w:rPr>
          <w:rFonts w:hint="eastAsia" w:ascii="仿宋" w:hAnsi="仿宋" w:eastAsia="仿宋" w:cs="Arial"/>
          <w:color w:val="000000"/>
          <w:sz w:val="28"/>
          <w:szCs w:val="28"/>
        </w:rPr>
      </w:pPr>
    </w:p>
    <w:p>
      <w:pPr>
        <w:pStyle w:val="3"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一、组织机构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主办单位：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中华环保联合会、上海大学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联合主办：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山东文远环保科技股份有限公司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承办单位：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中华环保联合会水环境治理专业委员会、环保水圈、中环博通生态科技（北京）有限公司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支持单位：</w:t>
      </w:r>
      <w:r>
        <w:rPr>
          <w:rFonts w:hint="eastAsia" w:ascii="仿宋" w:hAnsi="仿宋" w:eastAsia="仿宋" w:cs="仿宋_GB2312"/>
          <w:sz w:val="32"/>
          <w:szCs w:val="32"/>
        </w:rPr>
        <w:t>中国土木工程学会水工业分会、</w:t>
      </w:r>
      <w:r>
        <w:rPr>
          <w:rFonts w:ascii="仿宋" w:hAnsi="仿宋" w:eastAsia="仿宋" w:cs="仿宋_GB2312"/>
          <w:sz w:val="32"/>
          <w:szCs w:val="32"/>
        </w:rPr>
        <w:t>中国节能协会碳中和专业委员会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同济大学、清华大学、北京交通大学、北京林业大学、哈尔滨工业大学、中国人民大学、中国市政工程中南设计研究总院等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协办单位：</w:t>
      </w:r>
      <w:r>
        <w:rPr>
          <w:rFonts w:hint="eastAsia" w:ascii="仿宋" w:hAnsi="仿宋" w:eastAsia="仿宋" w:cs="仿宋_GB2312"/>
          <w:sz w:val="32"/>
          <w:szCs w:val="32"/>
        </w:rPr>
        <w:t>北控水务集团、北京排水集团、华电水务科技股份有限公司、中建生态环保集团等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二、学术顾问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侯立安 中国工程院院士、</w:t>
      </w:r>
      <w:bookmarkStart w:id="0" w:name="_Hlk120632878"/>
      <w:r>
        <w:rPr>
          <w:rFonts w:hint="eastAsia" w:ascii="仿宋" w:hAnsi="仿宋" w:eastAsia="仿宋" w:cs="仿宋_GB2312"/>
          <w:color w:val="000000"/>
          <w:sz w:val="32"/>
          <w:szCs w:val="32"/>
        </w:rPr>
        <w:t>火箭军工程大学教授</w:t>
      </w:r>
    </w:p>
    <w:bookmarkEnd w:id="0"/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任南琪 中国工程院院士、哈尔滨工业大学教授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吴丰昌 中国工程院院士、中国环境科学研究院研究员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徐祖信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中国工程院院士、</w:t>
      </w:r>
      <w:r>
        <w:rPr>
          <w:rFonts w:ascii="仿宋" w:hAnsi="仿宋" w:eastAsia="仿宋" w:cs="仿宋_GB2312"/>
          <w:color w:val="000000"/>
          <w:sz w:val="32"/>
          <w:szCs w:val="32"/>
        </w:rPr>
        <w:t>同济大学教授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马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  军 中国工程院院士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哈尔滨工业大学教授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任洪强 中国工程院院士、南京大学环境学院院长、教授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三、大会主席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吴明红 中国工程院院士、上海大学副校长、教授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四、拟邀专家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</w:rPr>
        <w:t>（排名不分前后）</w:t>
      </w:r>
    </w:p>
    <w:p>
      <w:pPr>
        <w:snapToGrid w:val="0"/>
        <w:spacing w:line="360" w:lineRule="auto"/>
        <w:ind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张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悦 中国土木工程学会水工业分会理事长</w:t>
      </w:r>
    </w:p>
    <w:p>
      <w:pPr>
        <w:pStyle w:val="2"/>
        <w:ind w:firstLine="960" w:firstLineChars="300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王凯军 清华大学环境学院王凯军研究员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郝晓地 北京建筑大学教授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戴晓虎 同济大学环境学院教授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王洪臣 中国人民大学低碳水环境技术研究中心主任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李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激 </w:t>
      </w:r>
      <w:r>
        <w:rPr>
          <w:rFonts w:ascii="仿宋" w:hAnsi="仿宋" w:eastAsia="仿宋" w:cs="仿宋_GB2312"/>
          <w:sz w:val="32"/>
          <w:szCs w:val="32"/>
        </w:rPr>
        <w:t>江南大学环境与土木工程学院教授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俞汉青 中国科学技术大学教授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赵  林 天津大学环境学院教授 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刘百仓 四川大学建筑与环境学院教授</w:t>
      </w:r>
    </w:p>
    <w:p>
      <w:pPr>
        <w:snapToGrid w:val="0"/>
        <w:spacing w:line="360" w:lineRule="auto"/>
        <w:ind w:firstLine="960" w:firstLineChars="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唐玉霖 同济大学环境科学与工程学院教授</w:t>
      </w:r>
    </w:p>
    <w:p>
      <w:pPr>
        <w:pStyle w:val="2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姚 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宏 北京交通大学教授、北京绿色产业促进会会长</w:t>
      </w:r>
    </w:p>
    <w:p>
      <w:pPr>
        <w:snapToGrid w:val="0"/>
        <w:spacing w:line="360" w:lineRule="auto"/>
        <w:ind w:firstLine="960" w:firstLineChars="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张立秋 北京林业大学教授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万年红 中国市政工程中南设计研究总院副总工兼科研院院长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王秀蘅 哈尔滨工业大学教授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郭静波 东北电力大学教授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闫浩春 中国国检测试控股集团总工程师兼认证评价部总经理</w:t>
      </w:r>
    </w:p>
    <w:p>
      <w:pPr>
        <w:snapToGrid w:val="0"/>
        <w:spacing w:line="360" w:lineRule="auto"/>
        <w:ind w:firstLine="960" w:firstLineChars="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张建新 北京排水集团党委书记、董事长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冒建华 北控水务集团有限公司副总裁、高级工程师</w:t>
      </w:r>
    </w:p>
    <w:p>
      <w:pPr>
        <w:snapToGrid w:val="0"/>
        <w:spacing w:line="360" w:lineRule="auto"/>
        <w:ind w:firstLine="960" w:firstLineChars="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李伏京 北京首创生态环保集团有限公司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王冠平 光大水务集团副总裁</w:t>
      </w:r>
    </w:p>
    <w:p>
      <w:pPr>
        <w:snapToGrid w:val="0"/>
        <w:spacing w:line="360" w:lineRule="auto"/>
        <w:ind w:firstLine="960" w:firstLineChars="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张云富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中建生态环境集团总工程师</w:t>
      </w:r>
    </w:p>
    <w:p>
      <w:pPr>
        <w:snapToGrid w:val="0"/>
        <w:spacing w:line="360" w:lineRule="auto"/>
        <w:ind w:firstLine="960" w:firstLineChars="3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付岩峰 华电水务科技股份有限公司总工程师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五、会议安排</w:t>
      </w:r>
    </w:p>
    <w:p>
      <w:pPr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（一）开幕式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月17日，上午）</w:t>
      </w:r>
    </w:p>
    <w:p>
      <w:pPr>
        <w:snapToGrid w:val="0"/>
        <w:spacing w:line="360" w:lineRule="auto"/>
        <w:ind w:left="42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1、嘉宾致辞</w:t>
      </w:r>
    </w:p>
    <w:p>
      <w:pPr>
        <w:snapToGrid w:val="0"/>
        <w:spacing w:line="360" w:lineRule="auto"/>
        <w:ind w:left="42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2、特邀报告</w:t>
      </w:r>
    </w:p>
    <w:p>
      <w:pPr>
        <w:snapToGrid w:val="0"/>
        <w:spacing w:line="360" w:lineRule="auto"/>
        <w:ind w:left="42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3、团体标准、行业报告、示范案例发布</w:t>
      </w:r>
    </w:p>
    <w:p>
      <w:pPr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（二）创新与实践论坛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月17日，下午）</w:t>
      </w:r>
    </w:p>
    <w:p>
      <w:pPr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（三）创新与实践论坛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月18日，上午）</w:t>
      </w:r>
    </w:p>
    <w:p>
      <w:pPr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（四）低碳水厂示范项目参观考察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月18日，下午）</w:t>
      </w: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附件2：</w:t>
      </w:r>
    </w:p>
    <w:p>
      <w:pPr>
        <w:spacing w:line="40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第二届水环境治理前瞻论坛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暨2023水环境治理减污降碳协同增效创新与实践研讨会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注 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册 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表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Cs w:val="21"/>
        </w:rPr>
        <w:t>（代合同，编号：       ）</w:t>
      </w:r>
    </w:p>
    <w:tbl>
      <w:tblPr>
        <w:tblStyle w:val="8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85" w:type="dxa"/>
          <w:right w:w="57" w:type="dxa"/>
        </w:tblCellMar>
      </w:tblPr>
      <w:tblGrid>
        <w:gridCol w:w="417"/>
        <w:gridCol w:w="1215"/>
        <w:gridCol w:w="1049"/>
        <w:gridCol w:w="711"/>
        <w:gridCol w:w="850"/>
        <w:gridCol w:w="6"/>
        <w:gridCol w:w="33"/>
        <w:gridCol w:w="670"/>
        <w:gridCol w:w="1278"/>
        <w:gridCol w:w="1580"/>
        <w:gridCol w:w="2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基本资料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单位名称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（盖章）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中文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英文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单位地址</w:t>
            </w:r>
          </w:p>
        </w:tc>
        <w:tc>
          <w:tcPr>
            <w:tcW w:w="4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 话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负 责 人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 务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 机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 系 人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 务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 机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参与方案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选择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会议收费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会议注册收费标准：2200元/人，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月15日前报名注册为1800元/人，团体5人及以上报名注册为1800元/人。政府单位、中华环保联合会水专委委员单位免费参会；注册费含会议费、餐费、资料费、考察费；住宿统一安排，费用自理。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参会代表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398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会议合作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参与方式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□协办单位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□支持单位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□演讲发言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□晚宴赞助 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□礼品赞助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403" w:hRule="exac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备注：回报服务详情见《商务合作方案》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技术目录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免费申报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1027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款付说明</w:t>
            </w:r>
          </w:p>
        </w:tc>
        <w:tc>
          <w:tcPr>
            <w:tcW w:w="927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color w:val="00000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请参展、参会、合作企业认真填写《确认表》并加盖公章，将扫描件发送至水专委。《确认表》经确认即视同参展、参会、合作合同。参与以上方案共计人民币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</w:rPr>
              <w:t>元，大写</w:t>
            </w:r>
            <w:r>
              <w:rPr>
                <w:rFonts w:ascii="仿宋" w:hAnsi="仿宋" w:eastAsia="仿宋" w:cs="仿宋"/>
                <w:color w:val="00000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元整，于五个工作日内将所有费用汇入以下账户。 </w:t>
            </w:r>
            <w:r>
              <w:rPr>
                <w:rFonts w:ascii="仿宋" w:hAnsi="仿宋" w:eastAsia="仿宋" w:cs="仿宋"/>
                <w:color w:val="00000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trHeight w:val="1122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38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汇款账户：中华环保联合会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开户银行：北京银行和平里支行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银行账号：010 9035 3700 1201 0551 0048</w:t>
            </w:r>
          </w:p>
        </w:tc>
        <w:tc>
          <w:tcPr>
            <w:tcW w:w="541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发票信息：（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会议费一律开具电子普通发票</w:t>
            </w:r>
            <w:r>
              <w:rPr>
                <w:rFonts w:hint="eastAsia" w:ascii="仿宋" w:hAnsi="仿宋" w:eastAsia="仿宋" w:cs="仿宋"/>
                <w:color w:val="000000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单位名称：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税号：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地址电话（选填）：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银行信息（选填）：</w:t>
            </w:r>
          </w:p>
        </w:tc>
      </w:tr>
    </w:tbl>
    <w:p>
      <w:pPr>
        <w:rPr>
          <w:rFonts w:ascii="仿宋" w:hAnsi="仿宋" w:eastAsia="仿宋" w:cs="仿宋"/>
          <w:color w:val="000000"/>
          <w:sz w:val="22"/>
        </w:rPr>
      </w:pPr>
    </w:p>
    <w:p>
      <w:pPr>
        <w:rPr>
          <w:rFonts w:ascii="仿宋" w:hAnsi="仿宋" w:eastAsia="仿宋" w:cs="仿宋"/>
          <w:color w:val="000000"/>
          <w:sz w:val="22"/>
        </w:rPr>
      </w:pPr>
      <w:r>
        <w:rPr>
          <w:rFonts w:hint="eastAsia" w:ascii="仿宋" w:hAnsi="仿宋" w:eastAsia="仿宋" w:cs="仿宋"/>
          <w:color w:val="000000"/>
          <w:sz w:val="22"/>
        </w:rPr>
        <w:t>中华环保联合会水环境治理专业委员会秘书处</w:t>
      </w:r>
      <w:r>
        <w:rPr>
          <w:rFonts w:hint="eastAsia" w:ascii="仿宋" w:hAnsi="仿宋" w:eastAsia="仿宋" w:cs="仿宋"/>
          <w:color w:val="000000"/>
          <w:sz w:val="22"/>
        </w:rPr>
        <w:br w:type="textWrapping"/>
      </w:r>
      <w:r>
        <w:rPr>
          <w:rFonts w:hint="eastAsia" w:ascii="仿宋" w:hAnsi="仿宋" w:eastAsia="仿宋" w:cs="仿宋"/>
          <w:color w:val="000000"/>
          <w:sz w:val="22"/>
        </w:rPr>
        <w:t xml:space="preserve">联系方式；13718201223  010-51651268      </w:t>
      </w:r>
    </w:p>
    <w:p>
      <w:pP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2"/>
        </w:rPr>
        <w:t>报名邮箱：water_cn@acef-water.com.cn   网    站：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"http://www.acef-water.com.cn"</w:instrText>
      </w:r>
      <w:r>
        <w:rPr>
          <w:color w:val="000000"/>
        </w:rP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2"/>
        </w:rPr>
        <w:t>www.acef-water.com.cn</w:t>
      </w:r>
      <w:r>
        <w:rPr>
          <w:rStyle w:val="11"/>
          <w:rFonts w:ascii="仿宋" w:hAnsi="仿宋" w:eastAsia="仿宋" w:cs="仿宋"/>
          <w:color w:val="000000"/>
          <w:sz w:val="22"/>
        </w:rPr>
        <w:fldChar w:fldCharType="end"/>
      </w:r>
      <w:bookmarkStart w:id="1" w:name="_GoBack"/>
      <w:bookmarkEnd w:id="1"/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-</w:t>
    </w:r>
    <w:r>
      <w:rPr>
        <w:rFonts w:ascii="仿宋" w:hAnsi="仿宋" w:eastAsia="仿宋"/>
        <w:sz w:val="21"/>
        <w:szCs w:val="21"/>
      </w:rPr>
      <w:fldChar w:fldCharType="begin"/>
    </w:r>
    <w:r>
      <w:rPr>
        <w:rFonts w:ascii="仿宋" w:hAnsi="仿宋" w:eastAsia="仿宋"/>
        <w:sz w:val="21"/>
        <w:szCs w:val="21"/>
      </w:rPr>
      <w:instrText xml:space="preserve"> PAGE   \* MERGEFORMAT </w:instrText>
    </w:r>
    <w:r>
      <w:rPr>
        <w:rFonts w:ascii="仿宋" w:hAnsi="仿宋" w:eastAsia="仿宋"/>
        <w:sz w:val="21"/>
        <w:szCs w:val="21"/>
      </w:rPr>
      <w:fldChar w:fldCharType="separate"/>
    </w:r>
    <w:r>
      <w:rPr>
        <w:rFonts w:ascii="仿宋" w:hAnsi="仿宋" w:eastAsia="仿宋"/>
        <w:sz w:val="21"/>
        <w:szCs w:val="21"/>
        <w:lang w:val="zh-CN"/>
      </w:rPr>
      <w:t>9</w:t>
    </w:r>
    <w:r>
      <w:rPr>
        <w:rFonts w:ascii="仿宋" w:hAnsi="仿宋" w:eastAsia="仿宋"/>
        <w:sz w:val="21"/>
        <w:szCs w:val="21"/>
      </w:rPr>
      <w:fldChar w:fldCharType="end"/>
    </w:r>
    <w:r>
      <w:rPr>
        <w:rFonts w:hint="eastAsia" w:ascii="仿宋" w:hAnsi="仿宋" w:eastAsia="仿宋"/>
        <w:sz w:val="21"/>
        <w:szCs w:val="21"/>
      </w:rPr>
      <w:t>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Y2RhN2ZmN2Q3ZDZjN2M5M2RmY2E1ZGE5YTJmYzMifQ=="/>
  </w:docVars>
  <w:rsids>
    <w:rsidRoot w:val="007F0BA1"/>
    <w:rsid w:val="0001751C"/>
    <w:rsid w:val="000422A7"/>
    <w:rsid w:val="000A58C7"/>
    <w:rsid w:val="000E5709"/>
    <w:rsid w:val="001141DA"/>
    <w:rsid w:val="00155753"/>
    <w:rsid w:val="00176DCA"/>
    <w:rsid w:val="00230DAC"/>
    <w:rsid w:val="002631AA"/>
    <w:rsid w:val="002A56F7"/>
    <w:rsid w:val="0032440E"/>
    <w:rsid w:val="00347600"/>
    <w:rsid w:val="00376FA4"/>
    <w:rsid w:val="00402A3B"/>
    <w:rsid w:val="00464A3A"/>
    <w:rsid w:val="004A3DBB"/>
    <w:rsid w:val="004A5118"/>
    <w:rsid w:val="005036D3"/>
    <w:rsid w:val="005A526A"/>
    <w:rsid w:val="005D5E55"/>
    <w:rsid w:val="006500EC"/>
    <w:rsid w:val="00650DEF"/>
    <w:rsid w:val="00663949"/>
    <w:rsid w:val="0068642E"/>
    <w:rsid w:val="006C4DB7"/>
    <w:rsid w:val="006D3994"/>
    <w:rsid w:val="007349F8"/>
    <w:rsid w:val="007E0C4E"/>
    <w:rsid w:val="007F0BA1"/>
    <w:rsid w:val="00825A2F"/>
    <w:rsid w:val="00855C44"/>
    <w:rsid w:val="00855EBE"/>
    <w:rsid w:val="008A4A40"/>
    <w:rsid w:val="00926791"/>
    <w:rsid w:val="0094029C"/>
    <w:rsid w:val="009E2653"/>
    <w:rsid w:val="009F3C2A"/>
    <w:rsid w:val="00A24108"/>
    <w:rsid w:val="00A43CF3"/>
    <w:rsid w:val="00A64DC4"/>
    <w:rsid w:val="00AB386E"/>
    <w:rsid w:val="00AB5D86"/>
    <w:rsid w:val="00B51DA0"/>
    <w:rsid w:val="00B57DB2"/>
    <w:rsid w:val="00C03EA6"/>
    <w:rsid w:val="00C31E55"/>
    <w:rsid w:val="00C361BE"/>
    <w:rsid w:val="00C8342A"/>
    <w:rsid w:val="00CF4E36"/>
    <w:rsid w:val="00D03837"/>
    <w:rsid w:val="00D5048D"/>
    <w:rsid w:val="00D52975"/>
    <w:rsid w:val="00E21C11"/>
    <w:rsid w:val="00E325A7"/>
    <w:rsid w:val="00E46E77"/>
    <w:rsid w:val="00F26F3A"/>
    <w:rsid w:val="00F373F6"/>
    <w:rsid w:val="00F44131"/>
    <w:rsid w:val="00F528C9"/>
    <w:rsid w:val="00FB5C98"/>
    <w:rsid w:val="06144B57"/>
    <w:rsid w:val="079065CF"/>
    <w:rsid w:val="09CD45A7"/>
    <w:rsid w:val="0B5E62B6"/>
    <w:rsid w:val="11621E38"/>
    <w:rsid w:val="1BFD549C"/>
    <w:rsid w:val="247202CC"/>
    <w:rsid w:val="249D355D"/>
    <w:rsid w:val="2B7C6F16"/>
    <w:rsid w:val="2D0608CF"/>
    <w:rsid w:val="31B8236B"/>
    <w:rsid w:val="363C4171"/>
    <w:rsid w:val="44006D4C"/>
    <w:rsid w:val="4886224D"/>
    <w:rsid w:val="57EE17F7"/>
    <w:rsid w:val="59E23820"/>
    <w:rsid w:val="5CF54EDB"/>
    <w:rsid w:val="60073FFE"/>
    <w:rsid w:val="645C6E7E"/>
    <w:rsid w:val="6B543355"/>
    <w:rsid w:val="6C005149"/>
    <w:rsid w:val="73EC06FA"/>
    <w:rsid w:val="74A473E1"/>
    <w:rsid w:val="7AB50CDA"/>
    <w:rsid w:val="7E0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basedOn w:val="9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正文文本 字符"/>
    <w:basedOn w:val="9"/>
    <w:link w:val="2"/>
    <w:qFormat/>
    <w:uiPriority w:val="99"/>
    <w:rPr>
      <w:rFonts w:ascii="等线" w:hAnsi="等线" w:eastAsia="等线" w:cs="Times New Roman"/>
    </w:rPr>
  </w:style>
  <w:style w:type="character" w:customStyle="1" w:styleId="14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9"/>
    <w:link w:val="6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1419</Words>
  <Characters>1524</Characters>
  <Lines>7</Lines>
  <Paragraphs>2</Paragraphs>
  <TotalTime>0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2023-08-08T08:06:00Z</dcterms:created>
  <dc:creator>水专委</dc:creator>
  <cp:lastModifiedBy>李微</cp:lastModifiedBy>
  <dcterms:modified xsi:type="dcterms:W3CDTF">2023-08-21T08:29:07Z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6FA07E8CAF2E49FEA402832709570CAE_13</vt:lpwstr>
  </property>
</Properties>
</file>