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67866" w14:textId="11EA5196" w:rsidR="007A3EBD" w:rsidRDefault="00647101">
      <w:pPr>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附件</w:t>
      </w:r>
      <w:r w:rsidR="00480AC3">
        <w:rPr>
          <w:rFonts w:ascii="仿宋" w:eastAsia="仿宋" w:hAnsi="仿宋" w:cs="仿宋" w:hint="eastAsia"/>
          <w:color w:val="000000"/>
          <w:sz w:val="32"/>
          <w:szCs w:val="32"/>
        </w:rPr>
        <w:t>：</w:t>
      </w:r>
    </w:p>
    <w:p w14:paraId="0CA5A432" w14:textId="4AC30D72" w:rsidR="007A3EBD" w:rsidRDefault="00647101">
      <w:pPr>
        <w:spacing w:beforeLines="50" w:before="156" w:afterLines="50" w:after="156" w:line="360" w:lineRule="exact"/>
        <w:jc w:val="center"/>
        <w:rPr>
          <w:rFonts w:ascii="黑体" w:eastAsia="黑体" w:hAnsi="黑体" w:cs="宋体"/>
          <w:color w:val="000000"/>
          <w:spacing w:val="60"/>
          <w:sz w:val="36"/>
          <w:szCs w:val="36"/>
        </w:rPr>
      </w:pPr>
      <w:r>
        <w:rPr>
          <w:rFonts w:ascii="黑体" w:eastAsia="黑体" w:hAnsi="黑体" w:cs="宋体" w:hint="eastAsia"/>
          <w:color w:val="000000"/>
          <w:sz w:val="36"/>
          <w:szCs w:val="36"/>
        </w:rPr>
        <w:t>中华环保联合会团体标准</w:t>
      </w:r>
      <w:r w:rsidR="00B3720A">
        <w:rPr>
          <w:rFonts w:ascii="黑体" w:eastAsia="黑体" w:hAnsi="黑体" w:cs="宋体" w:hint="eastAsia"/>
          <w:color w:val="000000"/>
          <w:sz w:val="36"/>
          <w:szCs w:val="36"/>
        </w:rPr>
        <w:t>参编单位</w:t>
      </w:r>
      <w:r>
        <w:rPr>
          <w:rFonts w:ascii="黑体" w:eastAsia="黑体" w:hAnsi="黑体" w:cs="宋体" w:hint="eastAsia"/>
          <w:color w:val="000000"/>
          <w:sz w:val="36"/>
          <w:szCs w:val="36"/>
        </w:rPr>
        <w:t>申请表</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5"/>
        <w:gridCol w:w="1057"/>
        <w:gridCol w:w="1269"/>
        <w:gridCol w:w="872"/>
        <w:gridCol w:w="1559"/>
        <w:gridCol w:w="851"/>
        <w:gridCol w:w="1417"/>
      </w:tblGrid>
      <w:tr w:rsidR="00B804EC" w:rsidRPr="006709E0" w14:paraId="6ED8DCA2" w14:textId="1A2F22A8" w:rsidTr="006709E0">
        <w:trPr>
          <w:trHeight w:val="533"/>
        </w:trPr>
        <w:tc>
          <w:tcPr>
            <w:tcW w:w="1475" w:type="dxa"/>
            <w:vMerge w:val="restart"/>
            <w:vAlign w:val="center"/>
          </w:tcPr>
          <w:p w14:paraId="4998BC0C" w14:textId="7E3A1C2F" w:rsidR="00B804EC" w:rsidRPr="006709E0" w:rsidRDefault="00B804EC" w:rsidP="00B804EC">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参编单位</w:t>
            </w:r>
          </w:p>
        </w:tc>
        <w:tc>
          <w:tcPr>
            <w:tcW w:w="1057" w:type="dxa"/>
            <w:tcBorders>
              <w:bottom w:val="single" w:sz="4" w:space="0" w:color="auto"/>
              <w:right w:val="single" w:sz="4" w:space="0" w:color="auto"/>
            </w:tcBorders>
            <w:vAlign w:val="center"/>
          </w:tcPr>
          <w:p w14:paraId="037306CF" w14:textId="5FD52DB2" w:rsidR="00B804EC" w:rsidRPr="006709E0" w:rsidRDefault="00B804EC">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名</w:t>
            </w:r>
            <w:r w:rsidR="00893BA6" w:rsidRPr="006709E0">
              <w:rPr>
                <w:rFonts w:ascii="仿宋" w:eastAsia="仿宋" w:hAnsi="仿宋" w:cs="仿宋" w:hint="eastAsia"/>
                <w:color w:val="000000"/>
                <w:sz w:val="24"/>
                <w:szCs w:val="24"/>
              </w:rPr>
              <w:t xml:space="preserve"> </w:t>
            </w:r>
            <w:r w:rsidR="00893BA6" w:rsidRPr="006709E0">
              <w:rPr>
                <w:rFonts w:ascii="仿宋" w:eastAsia="仿宋" w:hAnsi="仿宋" w:cs="仿宋"/>
                <w:color w:val="000000"/>
                <w:sz w:val="24"/>
                <w:szCs w:val="24"/>
              </w:rPr>
              <w:t xml:space="preserve"> </w:t>
            </w:r>
            <w:r w:rsidRPr="006709E0">
              <w:rPr>
                <w:rFonts w:ascii="仿宋" w:eastAsia="仿宋" w:hAnsi="仿宋" w:cs="仿宋" w:hint="eastAsia"/>
                <w:color w:val="000000"/>
                <w:sz w:val="24"/>
                <w:szCs w:val="24"/>
              </w:rPr>
              <w:t>称</w:t>
            </w:r>
          </w:p>
        </w:tc>
        <w:tc>
          <w:tcPr>
            <w:tcW w:w="5968" w:type="dxa"/>
            <w:gridSpan w:val="5"/>
            <w:tcBorders>
              <w:bottom w:val="single" w:sz="4" w:space="0" w:color="auto"/>
              <w:right w:val="single" w:sz="4" w:space="0" w:color="auto"/>
            </w:tcBorders>
            <w:vAlign w:val="center"/>
          </w:tcPr>
          <w:p w14:paraId="1D514A2B" w14:textId="77777777" w:rsidR="00B804EC" w:rsidRPr="006709E0" w:rsidRDefault="00B804EC">
            <w:pPr>
              <w:widowControl/>
              <w:adjustRightInd w:val="0"/>
              <w:snapToGrid w:val="0"/>
              <w:jc w:val="center"/>
              <w:rPr>
                <w:rFonts w:ascii="仿宋" w:eastAsia="仿宋" w:hAnsi="仿宋" w:cs="仿宋"/>
                <w:color w:val="000000"/>
                <w:sz w:val="24"/>
                <w:szCs w:val="24"/>
              </w:rPr>
            </w:pPr>
          </w:p>
        </w:tc>
      </w:tr>
      <w:tr w:rsidR="00B804EC" w:rsidRPr="006709E0" w14:paraId="0997F7A3" w14:textId="0A5F36CE" w:rsidTr="006709E0">
        <w:trPr>
          <w:trHeight w:val="554"/>
        </w:trPr>
        <w:tc>
          <w:tcPr>
            <w:tcW w:w="1475" w:type="dxa"/>
            <w:vMerge/>
            <w:vAlign w:val="center"/>
          </w:tcPr>
          <w:p w14:paraId="51C2A22A" w14:textId="77777777" w:rsidR="00B804EC" w:rsidRPr="006709E0" w:rsidRDefault="00B804EC">
            <w:pPr>
              <w:widowControl/>
              <w:adjustRightInd w:val="0"/>
              <w:snapToGrid w:val="0"/>
              <w:jc w:val="center"/>
              <w:rPr>
                <w:rFonts w:ascii="仿宋" w:eastAsia="仿宋" w:hAnsi="仿宋" w:cs="仿宋"/>
                <w:color w:val="000000"/>
                <w:sz w:val="24"/>
                <w:szCs w:val="24"/>
              </w:rPr>
            </w:pPr>
          </w:p>
        </w:tc>
        <w:tc>
          <w:tcPr>
            <w:tcW w:w="1057" w:type="dxa"/>
            <w:tcBorders>
              <w:top w:val="single" w:sz="4" w:space="0" w:color="auto"/>
              <w:right w:val="single" w:sz="4" w:space="0" w:color="auto"/>
            </w:tcBorders>
            <w:vAlign w:val="center"/>
          </w:tcPr>
          <w:p w14:paraId="32D3FCDA" w14:textId="0E855529" w:rsidR="00B804EC" w:rsidRPr="006709E0" w:rsidRDefault="00B804EC" w:rsidP="00B804EC">
            <w:pPr>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地</w:t>
            </w:r>
            <w:r w:rsidR="00893BA6" w:rsidRPr="006709E0">
              <w:rPr>
                <w:rFonts w:ascii="仿宋" w:eastAsia="仿宋" w:hAnsi="仿宋" w:cs="仿宋" w:hint="eastAsia"/>
                <w:color w:val="000000"/>
                <w:sz w:val="24"/>
                <w:szCs w:val="24"/>
              </w:rPr>
              <w:t xml:space="preserve"> </w:t>
            </w:r>
            <w:r w:rsidR="00893BA6" w:rsidRPr="006709E0">
              <w:rPr>
                <w:rFonts w:ascii="仿宋" w:eastAsia="仿宋" w:hAnsi="仿宋" w:cs="仿宋"/>
                <w:color w:val="000000"/>
                <w:sz w:val="24"/>
                <w:szCs w:val="24"/>
              </w:rPr>
              <w:t xml:space="preserve"> </w:t>
            </w:r>
            <w:r w:rsidRPr="006709E0">
              <w:rPr>
                <w:rFonts w:ascii="仿宋" w:eastAsia="仿宋" w:hAnsi="仿宋" w:cs="仿宋" w:hint="eastAsia"/>
                <w:color w:val="000000"/>
                <w:sz w:val="24"/>
                <w:szCs w:val="24"/>
              </w:rPr>
              <w:t>址</w:t>
            </w:r>
          </w:p>
        </w:tc>
        <w:tc>
          <w:tcPr>
            <w:tcW w:w="5968" w:type="dxa"/>
            <w:gridSpan w:val="5"/>
            <w:tcBorders>
              <w:top w:val="single" w:sz="4" w:space="0" w:color="auto"/>
              <w:right w:val="single" w:sz="4" w:space="0" w:color="auto"/>
            </w:tcBorders>
            <w:vAlign w:val="center"/>
          </w:tcPr>
          <w:p w14:paraId="01C63F3A" w14:textId="77777777" w:rsidR="00B804EC" w:rsidRPr="006709E0" w:rsidRDefault="00B804EC" w:rsidP="00B804EC">
            <w:pPr>
              <w:adjustRightInd w:val="0"/>
              <w:snapToGrid w:val="0"/>
              <w:jc w:val="center"/>
              <w:rPr>
                <w:rFonts w:ascii="仿宋" w:eastAsia="仿宋" w:hAnsi="仿宋" w:cs="仿宋"/>
                <w:color w:val="000000"/>
                <w:sz w:val="24"/>
                <w:szCs w:val="24"/>
              </w:rPr>
            </w:pPr>
          </w:p>
        </w:tc>
      </w:tr>
      <w:tr w:rsidR="006709E0" w:rsidRPr="006709E0" w14:paraId="0D919839" w14:textId="0BB12DED" w:rsidTr="006709E0">
        <w:trPr>
          <w:trHeight w:val="554"/>
        </w:trPr>
        <w:tc>
          <w:tcPr>
            <w:tcW w:w="1475" w:type="dxa"/>
            <w:vMerge/>
            <w:vAlign w:val="center"/>
          </w:tcPr>
          <w:p w14:paraId="34F785F9" w14:textId="77777777" w:rsidR="006709E0" w:rsidRPr="006709E0" w:rsidRDefault="006709E0">
            <w:pPr>
              <w:widowControl/>
              <w:adjustRightInd w:val="0"/>
              <w:snapToGrid w:val="0"/>
              <w:jc w:val="center"/>
              <w:rPr>
                <w:rFonts w:ascii="仿宋" w:eastAsia="仿宋" w:hAnsi="仿宋" w:cs="仿宋"/>
                <w:color w:val="000000"/>
                <w:sz w:val="24"/>
                <w:szCs w:val="24"/>
              </w:rPr>
            </w:pPr>
          </w:p>
        </w:tc>
        <w:tc>
          <w:tcPr>
            <w:tcW w:w="1057" w:type="dxa"/>
            <w:tcBorders>
              <w:top w:val="single" w:sz="4" w:space="0" w:color="auto"/>
              <w:right w:val="single" w:sz="4" w:space="0" w:color="auto"/>
            </w:tcBorders>
            <w:vAlign w:val="center"/>
          </w:tcPr>
          <w:p w14:paraId="16DB5F6D" w14:textId="25E9765A" w:rsidR="006709E0" w:rsidRPr="006709E0" w:rsidRDefault="006709E0" w:rsidP="00B804EC">
            <w:pPr>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联系人</w:t>
            </w:r>
          </w:p>
        </w:tc>
        <w:tc>
          <w:tcPr>
            <w:tcW w:w="1269" w:type="dxa"/>
            <w:tcBorders>
              <w:top w:val="single" w:sz="4" w:space="0" w:color="auto"/>
              <w:right w:val="single" w:sz="4" w:space="0" w:color="auto"/>
            </w:tcBorders>
            <w:vAlign w:val="center"/>
          </w:tcPr>
          <w:p w14:paraId="78E89463" w14:textId="77777777" w:rsidR="006709E0" w:rsidRPr="006709E0" w:rsidRDefault="006709E0" w:rsidP="00B804EC">
            <w:pPr>
              <w:adjustRightInd w:val="0"/>
              <w:snapToGrid w:val="0"/>
              <w:jc w:val="center"/>
              <w:rPr>
                <w:rFonts w:ascii="仿宋" w:eastAsia="仿宋" w:hAnsi="仿宋" w:cs="仿宋"/>
                <w:color w:val="000000"/>
                <w:sz w:val="24"/>
                <w:szCs w:val="24"/>
              </w:rPr>
            </w:pPr>
          </w:p>
        </w:tc>
        <w:tc>
          <w:tcPr>
            <w:tcW w:w="872" w:type="dxa"/>
            <w:tcBorders>
              <w:top w:val="single" w:sz="4" w:space="0" w:color="auto"/>
              <w:right w:val="single" w:sz="4" w:space="0" w:color="auto"/>
            </w:tcBorders>
            <w:vAlign w:val="center"/>
          </w:tcPr>
          <w:p w14:paraId="014780BB" w14:textId="34E5302A" w:rsidR="006709E0" w:rsidRPr="006709E0" w:rsidRDefault="006709E0" w:rsidP="00B804EC">
            <w:pPr>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手 机</w:t>
            </w:r>
          </w:p>
        </w:tc>
        <w:tc>
          <w:tcPr>
            <w:tcW w:w="1559" w:type="dxa"/>
            <w:tcBorders>
              <w:top w:val="single" w:sz="4" w:space="0" w:color="auto"/>
              <w:right w:val="single" w:sz="4" w:space="0" w:color="auto"/>
            </w:tcBorders>
            <w:vAlign w:val="center"/>
          </w:tcPr>
          <w:p w14:paraId="16642BFF" w14:textId="77777777" w:rsidR="006709E0" w:rsidRPr="006709E0" w:rsidRDefault="006709E0" w:rsidP="00B804EC">
            <w:pPr>
              <w:adjustRightInd w:val="0"/>
              <w:snapToGrid w:val="0"/>
              <w:jc w:val="center"/>
              <w:rPr>
                <w:rFonts w:ascii="仿宋" w:eastAsia="仿宋" w:hAnsi="仿宋" w:cs="仿宋"/>
                <w:color w:val="000000"/>
                <w:sz w:val="24"/>
                <w:szCs w:val="24"/>
              </w:rPr>
            </w:pPr>
          </w:p>
        </w:tc>
        <w:tc>
          <w:tcPr>
            <w:tcW w:w="851" w:type="dxa"/>
            <w:tcBorders>
              <w:top w:val="single" w:sz="4" w:space="0" w:color="auto"/>
              <w:right w:val="single" w:sz="4" w:space="0" w:color="auto"/>
            </w:tcBorders>
            <w:vAlign w:val="center"/>
          </w:tcPr>
          <w:p w14:paraId="2AA2E39F" w14:textId="57758CEE" w:rsidR="006709E0" w:rsidRPr="006709E0" w:rsidRDefault="006709E0" w:rsidP="00B804EC">
            <w:pPr>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邮 箱</w:t>
            </w:r>
          </w:p>
        </w:tc>
        <w:tc>
          <w:tcPr>
            <w:tcW w:w="1417" w:type="dxa"/>
            <w:tcBorders>
              <w:top w:val="single" w:sz="4" w:space="0" w:color="auto"/>
              <w:right w:val="single" w:sz="4" w:space="0" w:color="auto"/>
            </w:tcBorders>
            <w:vAlign w:val="center"/>
          </w:tcPr>
          <w:p w14:paraId="273B9632" w14:textId="7DEDE624" w:rsidR="006709E0" w:rsidRPr="006709E0" w:rsidRDefault="006709E0" w:rsidP="00B804EC">
            <w:pPr>
              <w:adjustRightInd w:val="0"/>
              <w:snapToGrid w:val="0"/>
              <w:jc w:val="center"/>
              <w:rPr>
                <w:rFonts w:ascii="仿宋" w:eastAsia="仿宋" w:hAnsi="仿宋" w:cs="仿宋"/>
                <w:color w:val="000000"/>
                <w:sz w:val="24"/>
                <w:szCs w:val="24"/>
              </w:rPr>
            </w:pPr>
          </w:p>
        </w:tc>
      </w:tr>
      <w:tr w:rsidR="006709E0" w:rsidRPr="006709E0" w14:paraId="6E217400" w14:textId="226EB72F" w:rsidTr="006709E0">
        <w:trPr>
          <w:trHeight w:val="567"/>
        </w:trPr>
        <w:tc>
          <w:tcPr>
            <w:tcW w:w="1475" w:type="dxa"/>
            <w:vMerge w:val="restart"/>
            <w:vAlign w:val="center"/>
          </w:tcPr>
          <w:p w14:paraId="631BC4EB" w14:textId="20270324" w:rsidR="006709E0" w:rsidRPr="006709E0" w:rsidRDefault="006709E0" w:rsidP="00B804EC">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参编人员</w:t>
            </w:r>
          </w:p>
          <w:p w14:paraId="60255F2C" w14:textId="52B909A4" w:rsidR="006709E0" w:rsidRPr="006709E0" w:rsidRDefault="006709E0" w:rsidP="00B804EC">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 xml:space="preserve">信 </w:t>
            </w:r>
            <w:r w:rsidRPr="006709E0">
              <w:rPr>
                <w:rFonts w:ascii="仿宋" w:eastAsia="仿宋" w:hAnsi="仿宋" w:cs="仿宋"/>
                <w:color w:val="000000"/>
                <w:sz w:val="24"/>
                <w:szCs w:val="24"/>
              </w:rPr>
              <w:t xml:space="preserve">   </w:t>
            </w:r>
            <w:r w:rsidRPr="006709E0">
              <w:rPr>
                <w:rFonts w:ascii="仿宋" w:eastAsia="仿宋" w:hAnsi="仿宋" w:cs="仿宋" w:hint="eastAsia"/>
                <w:color w:val="000000"/>
                <w:sz w:val="24"/>
                <w:szCs w:val="24"/>
              </w:rPr>
              <w:t>息</w:t>
            </w:r>
          </w:p>
        </w:tc>
        <w:tc>
          <w:tcPr>
            <w:tcW w:w="1057" w:type="dxa"/>
            <w:vAlign w:val="center"/>
          </w:tcPr>
          <w:p w14:paraId="14C10DB4" w14:textId="101186FD" w:rsidR="006709E0" w:rsidRPr="006709E0" w:rsidRDefault="006709E0" w:rsidP="00B804EC">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姓  名</w:t>
            </w:r>
          </w:p>
        </w:tc>
        <w:tc>
          <w:tcPr>
            <w:tcW w:w="1269" w:type="dxa"/>
            <w:vAlign w:val="center"/>
          </w:tcPr>
          <w:p w14:paraId="7217DF09" w14:textId="54E1F0B8" w:rsidR="006709E0" w:rsidRPr="006709E0" w:rsidRDefault="006709E0" w:rsidP="00B804EC">
            <w:pPr>
              <w:widowControl/>
              <w:adjustRightInd w:val="0"/>
              <w:snapToGrid w:val="0"/>
              <w:jc w:val="center"/>
              <w:rPr>
                <w:rFonts w:ascii="仿宋" w:eastAsia="仿宋" w:hAnsi="仿宋" w:cs="仿宋"/>
                <w:color w:val="000000"/>
                <w:sz w:val="24"/>
                <w:szCs w:val="24"/>
              </w:rPr>
            </w:pPr>
          </w:p>
        </w:tc>
        <w:tc>
          <w:tcPr>
            <w:tcW w:w="872" w:type="dxa"/>
            <w:vAlign w:val="center"/>
          </w:tcPr>
          <w:p w14:paraId="18D46278" w14:textId="4683446F" w:rsidR="006709E0" w:rsidRPr="006709E0" w:rsidRDefault="006709E0" w:rsidP="00B804EC">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性 别</w:t>
            </w:r>
          </w:p>
        </w:tc>
        <w:tc>
          <w:tcPr>
            <w:tcW w:w="1559" w:type="dxa"/>
            <w:tcBorders>
              <w:right w:val="single" w:sz="4" w:space="0" w:color="auto"/>
            </w:tcBorders>
            <w:vAlign w:val="center"/>
          </w:tcPr>
          <w:p w14:paraId="26D2555C" w14:textId="64FD5D22" w:rsidR="006709E0" w:rsidRPr="006709E0" w:rsidRDefault="006709E0" w:rsidP="00B804EC">
            <w:pPr>
              <w:widowControl/>
              <w:adjustRightInd w:val="0"/>
              <w:snapToGrid w:val="0"/>
              <w:jc w:val="center"/>
              <w:rPr>
                <w:rFonts w:ascii="仿宋" w:eastAsia="仿宋" w:hAnsi="仿宋" w:cs="仿宋"/>
                <w:color w:val="000000"/>
                <w:sz w:val="24"/>
                <w:szCs w:val="24"/>
              </w:rPr>
            </w:pPr>
          </w:p>
        </w:tc>
        <w:tc>
          <w:tcPr>
            <w:tcW w:w="851" w:type="dxa"/>
            <w:tcBorders>
              <w:left w:val="single" w:sz="4" w:space="0" w:color="auto"/>
              <w:right w:val="single" w:sz="4" w:space="0" w:color="auto"/>
            </w:tcBorders>
            <w:vAlign w:val="center"/>
          </w:tcPr>
          <w:p w14:paraId="398CCAF2" w14:textId="53AC5FD9" w:rsidR="006709E0" w:rsidRPr="006709E0" w:rsidRDefault="006709E0" w:rsidP="00B804EC">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 xml:space="preserve">职 </w:t>
            </w:r>
            <w:proofErr w:type="gramStart"/>
            <w:r w:rsidRPr="006709E0">
              <w:rPr>
                <w:rFonts w:ascii="仿宋" w:eastAsia="仿宋" w:hAnsi="仿宋" w:cs="仿宋" w:hint="eastAsia"/>
                <w:color w:val="000000"/>
                <w:sz w:val="24"/>
                <w:szCs w:val="24"/>
              </w:rPr>
              <w:t>务</w:t>
            </w:r>
            <w:proofErr w:type="gramEnd"/>
          </w:p>
        </w:tc>
        <w:tc>
          <w:tcPr>
            <w:tcW w:w="1417" w:type="dxa"/>
            <w:tcBorders>
              <w:left w:val="single" w:sz="4" w:space="0" w:color="auto"/>
            </w:tcBorders>
            <w:vAlign w:val="center"/>
          </w:tcPr>
          <w:p w14:paraId="0C7648C4" w14:textId="77777777" w:rsidR="006709E0" w:rsidRPr="006709E0" w:rsidRDefault="006709E0" w:rsidP="00B804EC">
            <w:pPr>
              <w:widowControl/>
              <w:adjustRightInd w:val="0"/>
              <w:snapToGrid w:val="0"/>
              <w:jc w:val="center"/>
              <w:rPr>
                <w:rFonts w:ascii="仿宋" w:eastAsia="仿宋" w:hAnsi="仿宋" w:cs="仿宋"/>
                <w:color w:val="000000"/>
                <w:sz w:val="24"/>
                <w:szCs w:val="24"/>
              </w:rPr>
            </w:pPr>
          </w:p>
        </w:tc>
      </w:tr>
      <w:tr w:rsidR="006709E0" w:rsidRPr="006709E0" w14:paraId="47B81937" w14:textId="1B0045CF" w:rsidTr="006709E0">
        <w:trPr>
          <w:trHeight w:val="567"/>
        </w:trPr>
        <w:tc>
          <w:tcPr>
            <w:tcW w:w="1475" w:type="dxa"/>
            <w:vMerge/>
            <w:vAlign w:val="center"/>
          </w:tcPr>
          <w:p w14:paraId="146C0C14" w14:textId="77777777" w:rsidR="006709E0" w:rsidRPr="006709E0" w:rsidRDefault="006709E0" w:rsidP="00B804EC">
            <w:pPr>
              <w:widowControl/>
              <w:adjustRightInd w:val="0"/>
              <w:snapToGrid w:val="0"/>
              <w:jc w:val="center"/>
              <w:rPr>
                <w:rFonts w:ascii="仿宋" w:eastAsia="仿宋" w:hAnsi="仿宋" w:cs="仿宋"/>
                <w:color w:val="000000"/>
                <w:sz w:val="24"/>
                <w:szCs w:val="24"/>
              </w:rPr>
            </w:pPr>
          </w:p>
        </w:tc>
        <w:tc>
          <w:tcPr>
            <w:tcW w:w="1057" w:type="dxa"/>
            <w:vAlign w:val="center"/>
          </w:tcPr>
          <w:p w14:paraId="10181A49" w14:textId="0B28DC5A" w:rsidR="006709E0" w:rsidRPr="006709E0" w:rsidRDefault="006709E0" w:rsidP="00B804EC">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 xml:space="preserve">职 </w:t>
            </w:r>
            <w:r w:rsidRPr="006709E0">
              <w:rPr>
                <w:rFonts w:ascii="仿宋" w:eastAsia="仿宋" w:hAnsi="仿宋" w:cs="仿宋"/>
                <w:color w:val="000000"/>
                <w:sz w:val="24"/>
                <w:szCs w:val="24"/>
              </w:rPr>
              <w:t xml:space="preserve"> </w:t>
            </w:r>
            <w:r w:rsidRPr="006709E0">
              <w:rPr>
                <w:rFonts w:ascii="仿宋" w:eastAsia="仿宋" w:hAnsi="仿宋" w:cs="仿宋" w:hint="eastAsia"/>
                <w:color w:val="000000"/>
                <w:sz w:val="24"/>
                <w:szCs w:val="24"/>
              </w:rPr>
              <w:t>称</w:t>
            </w:r>
          </w:p>
        </w:tc>
        <w:tc>
          <w:tcPr>
            <w:tcW w:w="1269" w:type="dxa"/>
            <w:tcBorders>
              <w:right w:val="single" w:sz="4" w:space="0" w:color="auto"/>
            </w:tcBorders>
            <w:vAlign w:val="center"/>
          </w:tcPr>
          <w:p w14:paraId="67042B2D" w14:textId="11468266" w:rsidR="006709E0" w:rsidRPr="006709E0" w:rsidRDefault="006709E0" w:rsidP="00B804EC">
            <w:pPr>
              <w:widowControl/>
              <w:adjustRightInd w:val="0"/>
              <w:snapToGrid w:val="0"/>
              <w:jc w:val="center"/>
              <w:rPr>
                <w:rFonts w:ascii="仿宋" w:eastAsia="仿宋" w:hAnsi="仿宋" w:cs="仿宋"/>
                <w:color w:val="000000"/>
                <w:sz w:val="24"/>
                <w:szCs w:val="24"/>
              </w:rPr>
            </w:pPr>
          </w:p>
        </w:tc>
        <w:tc>
          <w:tcPr>
            <w:tcW w:w="872" w:type="dxa"/>
            <w:tcBorders>
              <w:left w:val="single" w:sz="4" w:space="0" w:color="auto"/>
              <w:right w:val="single" w:sz="4" w:space="0" w:color="auto"/>
            </w:tcBorders>
            <w:vAlign w:val="center"/>
          </w:tcPr>
          <w:p w14:paraId="19BA004B" w14:textId="7C78EF5A" w:rsidR="006709E0" w:rsidRPr="006709E0" w:rsidRDefault="006709E0" w:rsidP="00B804EC">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 xml:space="preserve">所 </w:t>
            </w:r>
            <w:proofErr w:type="gramStart"/>
            <w:r w:rsidRPr="006709E0">
              <w:rPr>
                <w:rFonts w:ascii="仿宋" w:eastAsia="仿宋" w:hAnsi="仿宋" w:cs="仿宋" w:hint="eastAsia"/>
                <w:color w:val="000000"/>
                <w:sz w:val="24"/>
                <w:szCs w:val="24"/>
              </w:rPr>
              <w:t>学专</w:t>
            </w:r>
            <w:proofErr w:type="gramEnd"/>
            <w:r w:rsidRPr="006709E0">
              <w:rPr>
                <w:rFonts w:ascii="仿宋" w:eastAsia="仿宋" w:hAnsi="仿宋" w:cs="仿宋" w:hint="eastAsia"/>
                <w:color w:val="000000"/>
                <w:sz w:val="24"/>
                <w:szCs w:val="24"/>
              </w:rPr>
              <w:t xml:space="preserve"> 业</w:t>
            </w:r>
          </w:p>
        </w:tc>
        <w:tc>
          <w:tcPr>
            <w:tcW w:w="1559" w:type="dxa"/>
            <w:tcBorders>
              <w:left w:val="single" w:sz="4" w:space="0" w:color="auto"/>
              <w:right w:val="single" w:sz="4" w:space="0" w:color="auto"/>
            </w:tcBorders>
            <w:vAlign w:val="center"/>
          </w:tcPr>
          <w:p w14:paraId="476D7CD7" w14:textId="77777777" w:rsidR="006709E0" w:rsidRPr="006709E0" w:rsidRDefault="006709E0" w:rsidP="00B804EC">
            <w:pPr>
              <w:widowControl/>
              <w:adjustRightInd w:val="0"/>
              <w:snapToGrid w:val="0"/>
              <w:jc w:val="center"/>
              <w:rPr>
                <w:rFonts w:ascii="仿宋" w:eastAsia="仿宋" w:hAnsi="仿宋" w:cs="仿宋"/>
                <w:color w:val="000000"/>
                <w:sz w:val="24"/>
                <w:szCs w:val="24"/>
              </w:rPr>
            </w:pPr>
          </w:p>
        </w:tc>
        <w:tc>
          <w:tcPr>
            <w:tcW w:w="851" w:type="dxa"/>
            <w:tcBorders>
              <w:left w:val="single" w:sz="4" w:space="0" w:color="auto"/>
              <w:right w:val="single" w:sz="4" w:space="0" w:color="auto"/>
            </w:tcBorders>
            <w:vAlign w:val="center"/>
          </w:tcPr>
          <w:p w14:paraId="3A4D83B1" w14:textId="1CC10B10" w:rsidR="006709E0" w:rsidRPr="006709E0" w:rsidRDefault="006709E0" w:rsidP="00B804EC">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编 写经 验</w:t>
            </w:r>
          </w:p>
        </w:tc>
        <w:tc>
          <w:tcPr>
            <w:tcW w:w="1417" w:type="dxa"/>
            <w:tcBorders>
              <w:left w:val="single" w:sz="4" w:space="0" w:color="auto"/>
            </w:tcBorders>
            <w:vAlign w:val="center"/>
          </w:tcPr>
          <w:p w14:paraId="7482C8B3" w14:textId="77777777" w:rsidR="006709E0" w:rsidRPr="006709E0" w:rsidRDefault="006709E0" w:rsidP="00B804EC">
            <w:pPr>
              <w:widowControl/>
              <w:adjustRightInd w:val="0"/>
              <w:snapToGrid w:val="0"/>
              <w:jc w:val="center"/>
              <w:rPr>
                <w:rFonts w:ascii="仿宋" w:eastAsia="仿宋" w:hAnsi="仿宋" w:cs="仿宋"/>
                <w:color w:val="000000"/>
                <w:sz w:val="24"/>
                <w:szCs w:val="24"/>
              </w:rPr>
            </w:pPr>
          </w:p>
        </w:tc>
      </w:tr>
      <w:tr w:rsidR="006709E0" w:rsidRPr="006709E0" w14:paraId="698FC4F2" w14:textId="77777777" w:rsidTr="00AE55FB">
        <w:trPr>
          <w:trHeight w:val="567"/>
        </w:trPr>
        <w:tc>
          <w:tcPr>
            <w:tcW w:w="1475" w:type="dxa"/>
            <w:vMerge/>
            <w:vAlign w:val="center"/>
          </w:tcPr>
          <w:p w14:paraId="4760E826" w14:textId="77777777" w:rsidR="006709E0" w:rsidRPr="006709E0" w:rsidRDefault="006709E0" w:rsidP="00B804EC">
            <w:pPr>
              <w:widowControl/>
              <w:adjustRightInd w:val="0"/>
              <w:snapToGrid w:val="0"/>
              <w:jc w:val="center"/>
              <w:rPr>
                <w:rFonts w:ascii="仿宋" w:eastAsia="仿宋" w:hAnsi="仿宋" w:cs="仿宋"/>
                <w:color w:val="000000"/>
                <w:sz w:val="24"/>
                <w:szCs w:val="24"/>
              </w:rPr>
            </w:pPr>
          </w:p>
        </w:tc>
        <w:tc>
          <w:tcPr>
            <w:tcW w:w="1057" w:type="dxa"/>
            <w:vAlign w:val="center"/>
          </w:tcPr>
          <w:p w14:paraId="6DF4481A" w14:textId="399A16DA" w:rsidR="006709E0" w:rsidRPr="006709E0" w:rsidRDefault="006709E0" w:rsidP="00B804EC">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毕  业</w:t>
            </w:r>
          </w:p>
          <w:p w14:paraId="6BB6C914" w14:textId="676B7ED6" w:rsidR="006709E0" w:rsidRPr="006709E0" w:rsidRDefault="006709E0" w:rsidP="00B804EC">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 xml:space="preserve">院 </w:t>
            </w:r>
            <w:r w:rsidRPr="006709E0">
              <w:rPr>
                <w:rFonts w:ascii="仿宋" w:eastAsia="仿宋" w:hAnsi="仿宋" w:cs="仿宋"/>
                <w:color w:val="000000"/>
                <w:sz w:val="24"/>
                <w:szCs w:val="24"/>
              </w:rPr>
              <w:t xml:space="preserve"> </w:t>
            </w:r>
            <w:r w:rsidRPr="006709E0">
              <w:rPr>
                <w:rFonts w:ascii="仿宋" w:eastAsia="仿宋" w:hAnsi="仿宋" w:cs="仿宋" w:hint="eastAsia"/>
                <w:color w:val="000000"/>
                <w:sz w:val="24"/>
                <w:szCs w:val="24"/>
              </w:rPr>
              <w:t>校</w:t>
            </w:r>
          </w:p>
        </w:tc>
        <w:tc>
          <w:tcPr>
            <w:tcW w:w="5968" w:type="dxa"/>
            <w:gridSpan w:val="5"/>
            <w:vAlign w:val="center"/>
          </w:tcPr>
          <w:p w14:paraId="3B2A8727" w14:textId="77777777" w:rsidR="006709E0" w:rsidRPr="006709E0" w:rsidRDefault="006709E0" w:rsidP="00B804EC">
            <w:pPr>
              <w:widowControl/>
              <w:adjustRightInd w:val="0"/>
              <w:snapToGrid w:val="0"/>
              <w:jc w:val="center"/>
              <w:rPr>
                <w:rFonts w:ascii="仿宋" w:eastAsia="仿宋" w:hAnsi="仿宋" w:cs="仿宋"/>
                <w:color w:val="000000"/>
                <w:sz w:val="24"/>
                <w:szCs w:val="24"/>
              </w:rPr>
            </w:pPr>
          </w:p>
        </w:tc>
      </w:tr>
      <w:tr w:rsidR="008A6755" w:rsidRPr="006709E0" w14:paraId="2B67A8C6" w14:textId="77777777" w:rsidTr="006709E0">
        <w:trPr>
          <w:trHeight w:val="567"/>
        </w:trPr>
        <w:tc>
          <w:tcPr>
            <w:tcW w:w="1475" w:type="dxa"/>
            <w:vMerge/>
            <w:vAlign w:val="center"/>
          </w:tcPr>
          <w:p w14:paraId="51478C37" w14:textId="77777777" w:rsidR="008A6755" w:rsidRPr="006709E0" w:rsidRDefault="008A6755" w:rsidP="00B804EC">
            <w:pPr>
              <w:widowControl/>
              <w:adjustRightInd w:val="0"/>
              <w:snapToGrid w:val="0"/>
              <w:jc w:val="center"/>
              <w:rPr>
                <w:rFonts w:ascii="仿宋" w:eastAsia="仿宋" w:hAnsi="仿宋" w:cs="仿宋"/>
                <w:color w:val="000000"/>
                <w:sz w:val="24"/>
                <w:szCs w:val="24"/>
              </w:rPr>
            </w:pPr>
          </w:p>
        </w:tc>
        <w:tc>
          <w:tcPr>
            <w:tcW w:w="1057" w:type="dxa"/>
            <w:vAlign w:val="center"/>
          </w:tcPr>
          <w:p w14:paraId="40DAFCE3" w14:textId="01D38DF3" w:rsidR="008A6755" w:rsidRPr="006709E0" w:rsidRDefault="008A6755" w:rsidP="00B804EC">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手</w:t>
            </w:r>
            <w:r w:rsidR="006709E0">
              <w:rPr>
                <w:rFonts w:ascii="仿宋" w:eastAsia="仿宋" w:hAnsi="仿宋" w:cs="仿宋" w:hint="eastAsia"/>
                <w:color w:val="000000"/>
                <w:sz w:val="24"/>
                <w:szCs w:val="24"/>
              </w:rPr>
              <w:t xml:space="preserve"> </w:t>
            </w:r>
            <w:r w:rsidR="006709E0">
              <w:rPr>
                <w:rFonts w:ascii="仿宋" w:eastAsia="仿宋" w:hAnsi="仿宋" w:cs="仿宋"/>
                <w:color w:val="000000"/>
                <w:sz w:val="24"/>
                <w:szCs w:val="24"/>
              </w:rPr>
              <w:t xml:space="preserve"> </w:t>
            </w:r>
            <w:r w:rsidRPr="006709E0">
              <w:rPr>
                <w:rFonts w:ascii="仿宋" w:eastAsia="仿宋" w:hAnsi="仿宋" w:cs="仿宋" w:hint="eastAsia"/>
                <w:color w:val="000000"/>
                <w:sz w:val="24"/>
                <w:szCs w:val="24"/>
              </w:rPr>
              <w:t>机</w:t>
            </w:r>
          </w:p>
        </w:tc>
        <w:tc>
          <w:tcPr>
            <w:tcW w:w="1269" w:type="dxa"/>
            <w:tcBorders>
              <w:right w:val="single" w:sz="4" w:space="0" w:color="auto"/>
            </w:tcBorders>
            <w:vAlign w:val="center"/>
          </w:tcPr>
          <w:p w14:paraId="0617F73E" w14:textId="77777777" w:rsidR="008A6755" w:rsidRPr="006709E0" w:rsidRDefault="008A6755" w:rsidP="00B804EC">
            <w:pPr>
              <w:widowControl/>
              <w:adjustRightInd w:val="0"/>
              <w:snapToGrid w:val="0"/>
              <w:jc w:val="center"/>
              <w:rPr>
                <w:rFonts w:ascii="仿宋" w:eastAsia="仿宋" w:hAnsi="仿宋" w:cs="仿宋"/>
                <w:color w:val="000000"/>
                <w:sz w:val="24"/>
                <w:szCs w:val="24"/>
              </w:rPr>
            </w:pPr>
          </w:p>
        </w:tc>
        <w:tc>
          <w:tcPr>
            <w:tcW w:w="872" w:type="dxa"/>
            <w:tcBorders>
              <w:left w:val="single" w:sz="4" w:space="0" w:color="auto"/>
              <w:right w:val="single" w:sz="4" w:space="0" w:color="auto"/>
            </w:tcBorders>
            <w:vAlign w:val="center"/>
          </w:tcPr>
          <w:p w14:paraId="6074A6CA" w14:textId="2BF95734" w:rsidR="008A6755" w:rsidRPr="006709E0" w:rsidRDefault="008A6755" w:rsidP="00B804EC">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邮</w:t>
            </w:r>
            <w:r w:rsidR="006709E0">
              <w:rPr>
                <w:rFonts w:ascii="仿宋" w:eastAsia="仿宋" w:hAnsi="仿宋" w:cs="仿宋" w:hint="eastAsia"/>
                <w:color w:val="000000"/>
                <w:sz w:val="24"/>
                <w:szCs w:val="24"/>
              </w:rPr>
              <w:t xml:space="preserve"> </w:t>
            </w:r>
            <w:r w:rsidRPr="006709E0">
              <w:rPr>
                <w:rFonts w:ascii="仿宋" w:eastAsia="仿宋" w:hAnsi="仿宋" w:cs="仿宋" w:hint="eastAsia"/>
                <w:color w:val="000000"/>
                <w:sz w:val="24"/>
                <w:szCs w:val="24"/>
              </w:rPr>
              <w:t>箱</w:t>
            </w:r>
          </w:p>
        </w:tc>
        <w:tc>
          <w:tcPr>
            <w:tcW w:w="3827" w:type="dxa"/>
            <w:gridSpan w:val="3"/>
            <w:tcBorders>
              <w:left w:val="single" w:sz="4" w:space="0" w:color="auto"/>
            </w:tcBorders>
            <w:vAlign w:val="center"/>
          </w:tcPr>
          <w:p w14:paraId="428CB77A" w14:textId="77777777" w:rsidR="008A6755" w:rsidRPr="006709E0" w:rsidRDefault="008A6755" w:rsidP="00B804EC">
            <w:pPr>
              <w:widowControl/>
              <w:adjustRightInd w:val="0"/>
              <w:snapToGrid w:val="0"/>
              <w:jc w:val="center"/>
              <w:rPr>
                <w:rFonts w:ascii="仿宋" w:eastAsia="仿宋" w:hAnsi="仿宋" w:cs="仿宋"/>
                <w:color w:val="000000"/>
                <w:sz w:val="24"/>
                <w:szCs w:val="24"/>
              </w:rPr>
            </w:pPr>
          </w:p>
        </w:tc>
      </w:tr>
      <w:tr w:rsidR="00B804EC" w:rsidRPr="006709E0" w14:paraId="270B0177" w14:textId="77777777" w:rsidTr="004C654E">
        <w:trPr>
          <w:trHeight w:val="987"/>
        </w:trPr>
        <w:tc>
          <w:tcPr>
            <w:tcW w:w="1475" w:type="dxa"/>
            <w:vMerge/>
            <w:vAlign w:val="center"/>
          </w:tcPr>
          <w:p w14:paraId="40DE4823" w14:textId="77777777" w:rsidR="00B804EC" w:rsidRPr="006709E0" w:rsidRDefault="00B804EC" w:rsidP="00B804EC">
            <w:pPr>
              <w:widowControl/>
              <w:adjustRightInd w:val="0"/>
              <w:snapToGrid w:val="0"/>
              <w:jc w:val="center"/>
              <w:rPr>
                <w:rFonts w:ascii="仿宋" w:eastAsia="仿宋" w:hAnsi="仿宋" w:cs="仿宋"/>
                <w:color w:val="000000"/>
                <w:sz w:val="24"/>
                <w:szCs w:val="24"/>
              </w:rPr>
            </w:pPr>
          </w:p>
        </w:tc>
        <w:tc>
          <w:tcPr>
            <w:tcW w:w="7025" w:type="dxa"/>
            <w:gridSpan w:val="6"/>
            <w:vAlign w:val="center"/>
          </w:tcPr>
          <w:p w14:paraId="72A0DB53" w14:textId="77777777" w:rsidR="00B804EC" w:rsidRPr="006709E0" w:rsidRDefault="00B804EC" w:rsidP="00B804EC">
            <w:pPr>
              <w:widowControl/>
              <w:adjustRightInd w:val="0"/>
              <w:snapToGrid w:val="0"/>
              <w:rPr>
                <w:rFonts w:ascii="仿宋" w:eastAsia="仿宋" w:hAnsi="仿宋" w:cs="仿宋"/>
                <w:color w:val="000000"/>
                <w:sz w:val="24"/>
                <w:szCs w:val="24"/>
              </w:rPr>
            </w:pPr>
            <w:r w:rsidRPr="006709E0">
              <w:rPr>
                <w:rFonts w:ascii="仿宋" w:eastAsia="仿宋" w:hAnsi="仿宋" w:cs="仿宋" w:hint="eastAsia"/>
                <w:color w:val="000000"/>
                <w:sz w:val="24"/>
                <w:szCs w:val="24"/>
              </w:rPr>
              <w:t>技术工作简历：</w:t>
            </w:r>
          </w:p>
          <w:p w14:paraId="5DABBD91" w14:textId="4B07F2C6" w:rsidR="00B804EC" w:rsidRPr="006709E0" w:rsidRDefault="00B804EC" w:rsidP="00B804EC">
            <w:pPr>
              <w:widowControl/>
              <w:adjustRightInd w:val="0"/>
              <w:snapToGrid w:val="0"/>
              <w:rPr>
                <w:rFonts w:ascii="仿宋" w:eastAsia="仿宋" w:hAnsi="仿宋" w:cs="仿宋"/>
                <w:color w:val="000000"/>
                <w:sz w:val="24"/>
                <w:szCs w:val="24"/>
              </w:rPr>
            </w:pPr>
          </w:p>
          <w:p w14:paraId="24713BAC" w14:textId="200AE97A" w:rsidR="00B804EC" w:rsidRPr="006709E0" w:rsidRDefault="00B804EC" w:rsidP="00B804EC">
            <w:pPr>
              <w:widowControl/>
              <w:adjustRightInd w:val="0"/>
              <w:snapToGrid w:val="0"/>
              <w:rPr>
                <w:rFonts w:ascii="仿宋" w:eastAsia="仿宋" w:hAnsi="仿宋" w:cs="仿宋"/>
                <w:color w:val="000000"/>
                <w:sz w:val="24"/>
                <w:szCs w:val="24"/>
              </w:rPr>
            </w:pPr>
          </w:p>
        </w:tc>
      </w:tr>
      <w:tr w:rsidR="006709E0" w:rsidRPr="006709E0" w14:paraId="3F1D6292" w14:textId="77777777" w:rsidTr="006709E0">
        <w:trPr>
          <w:trHeight w:val="567"/>
        </w:trPr>
        <w:tc>
          <w:tcPr>
            <w:tcW w:w="1475" w:type="dxa"/>
            <w:vAlign w:val="center"/>
          </w:tcPr>
          <w:p w14:paraId="5DF5EB50" w14:textId="435110A6" w:rsidR="006709E0" w:rsidRPr="006709E0" w:rsidRDefault="006709E0" w:rsidP="006709E0">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参编</w:t>
            </w:r>
            <w:r w:rsidR="00667438">
              <w:rPr>
                <w:rFonts w:ascii="仿宋" w:eastAsia="仿宋" w:hAnsi="仿宋" w:cs="仿宋" w:hint="eastAsia"/>
                <w:color w:val="000000"/>
                <w:sz w:val="24"/>
                <w:szCs w:val="24"/>
              </w:rPr>
              <w:t>标准</w:t>
            </w:r>
          </w:p>
          <w:p w14:paraId="7CAC3489" w14:textId="12C1ECF3" w:rsidR="006709E0" w:rsidRPr="006709E0" w:rsidRDefault="006709E0" w:rsidP="006709E0">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 xml:space="preserve">选 </w:t>
            </w:r>
            <w:r w:rsidRPr="006709E0">
              <w:rPr>
                <w:rFonts w:ascii="仿宋" w:eastAsia="仿宋" w:hAnsi="仿宋" w:cs="仿宋"/>
                <w:color w:val="000000"/>
                <w:sz w:val="24"/>
                <w:szCs w:val="24"/>
              </w:rPr>
              <w:t xml:space="preserve">   </w:t>
            </w:r>
            <w:r w:rsidRPr="006709E0">
              <w:rPr>
                <w:rFonts w:ascii="仿宋" w:eastAsia="仿宋" w:hAnsi="仿宋" w:cs="仿宋" w:hint="eastAsia"/>
                <w:color w:val="000000"/>
                <w:sz w:val="24"/>
                <w:szCs w:val="24"/>
              </w:rPr>
              <w:t>择</w:t>
            </w:r>
          </w:p>
        </w:tc>
        <w:tc>
          <w:tcPr>
            <w:tcW w:w="7025" w:type="dxa"/>
            <w:gridSpan w:val="6"/>
            <w:vAlign w:val="center"/>
          </w:tcPr>
          <w:p w14:paraId="79134588" w14:textId="77777777" w:rsidR="006709E0" w:rsidRPr="00272726" w:rsidRDefault="006709E0" w:rsidP="006709E0">
            <w:pPr>
              <w:widowControl/>
              <w:adjustRightInd w:val="0"/>
              <w:snapToGrid w:val="0"/>
              <w:jc w:val="left"/>
              <w:rPr>
                <w:rFonts w:ascii="仿宋" w:eastAsia="仿宋" w:hAnsi="仿宋" w:cs="仿宋"/>
                <w:color w:val="000000"/>
                <w:szCs w:val="21"/>
              </w:rPr>
            </w:pPr>
            <w:r>
              <w:rPr>
                <w:rFonts w:ascii="仿宋" w:eastAsia="仿宋" w:hAnsi="仿宋" w:cs="仿宋" w:hint="eastAsia"/>
                <w:color w:val="000000"/>
                <w:sz w:val="24"/>
                <w:szCs w:val="24"/>
              </w:rPr>
              <w:t>□</w:t>
            </w:r>
            <w:r>
              <w:rPr>
                <w:rFonts w:ascii="仿宋" w:eastAsia="仿宋" w:hAnsi="仿宋" w:cs="仿宋" w:hint="eastAsia"/>
                <w:color w:val="000000"/>
              </w:rPr>
              <w:t>《</w:t>
            </w:r>
            <w:r w:rsidRPr="00272726">
              <w:rPr>
                <w:rFonts w:ascii="仿宋" w:eastAsia="仿宋" w:hAnsi="仿宋" w:cs="仿宋" w:hint="eastAsia"/>
                <w:color w:val="000000"/>
                <w:szCs w:val="21"/>
              </w:rPr>
              <w:t>有机物污染地块土壤和地下水环境修复技术规范</w:t>
            </w:r>
            <w:r>
              <w:rPr>
                <w:rFonts w:ascii="仿宋" w:eastAsia="仿宋" w:hAnsi="仿宋" w:cs="仿宋" w:hint="eastAsia"/>
                <w:color w:val="000000"/>
                <w:szCs w:val="21"/>
              </w:rPr>
              <w:t>》</w:t>
            </w:r>
          </w:p>
          <w:p w14:paraId="735F61D2" w14:textId="77777777" w:rsidR="006709E0" w:rsidRPr="00272726" w:rsidRDefault="006709E0" w:rsidP="006709E0">
            <w:pPr>
              <w:widowControl/>
              <w:adjustRightInd w:val="0"/>
              <w:snapToGrid w:val="0"/>
              <w:jc w:val="left"/>
              <w:rPr>
                <w:rFonts w:ascii="仿宋" w:eastAsia="仿宋" w:hAnsi="仿宋" w:cs="仿宋"/>
                <w:color w:val="000000"/>
                <w:szCs w:val="21"/>
              </w:rPr>
            </w:pPr>
            <w:r>
              <w:rPr>
                <w:rFonts w:ascii="仿宋" w:eastAsia="仿宋" w:hAnsi="仿宋" w:cs="仿宋" w:hint="eastAsia"/>
                <w:color w:val="000000"/>
                <w:sz w:val="24"/>
                <w:szCs w:val="24"/>
              </w:rPr>
              <w:t>□</w:t>
            </w:r>
            <w:r>
              <w:rPr>
                <w:rFonts w:ascii="仿宋" w:eastAsia="仿宋" w:hAnsi="仿宋" w:cs="仿宋" w:hint="eastAsia"/>
                <w:color w:val="000000"/>
              </w:rPr>
              <w:t>《</w:t>
            </w:r>
            <w:r w:rsidRPr="00272726">
              <w:rPr>
                <w:rFonts w:ascii="仿宋" w:eastAsia="仿宋" w:hAnsi="仿宋" w:cs="仿宋" w:hint="eastAsia"/>
                <w:color w:val="000000"/>
                <w:szCs w:val="21"/>
              </w:rPr>
              <w:t>海河流域河流水生态环境监测与评价技术指南</w:t>
            </w:r>
            <w:r>
              <w:rPr>
                <w:rFonts w:ascii="仿宋" w:eastAsia="仿宋" w:hAnsi="仿宋" w:cs="仿宋" w:hint="eastAsia"/>
                <w:color w:val="000000"/>
                <w:szCs w:val="21"/>
              </w:rPr>
              <w:t>》</w:t>
            </w:r>
          </w:p>
          <w:p w14:paraId="2D38B964" w14:textId="0F2A2321" w:rsidR="006709E0" w:rsidRPr="00272726" w:rsidRDefault="006709E0" w:rsidP="006709E0">
            <w:pPr>
              <w:widowControl/>
              <w:adjustRightInd w:val="0"/>
              <w:snapToGrid w:val="0"/>
              <w:jc w:val="left"/>
              <w:rPr>
                <w:rFonts w:ascii="仿宋" w:eastAsia="仿宋" w:hAnsi="仿宋" w:cs="仿宋"/>
                <w:color w:val="000000"/>
                <w:szCs w:val="21"/>
              </w:rPr>
            </w:pPr>
            <w:r>
              <w:rPr>
                <w:rFonts w:ascii="仿宋" w:eastAsia="仿宋" w:hAnsi="仿宋" w:cs="仿宋" w:hint="eastAsia"/>
                <w:color w:val="000000"/>
                <w:sz w:val="24"/>
                <w:szCs w:val="24"/>
              </w:rPr>
              <w:t>□</w:t>
            </w:r>
            <w:r>
              <w:rPr>
                <w:rFonts w:ascii="仿宋" w:eastAsia="仿宋" w:hAnsi="仿宋" w:cs="仿宋" w:hint="eastAsia"/>
                <w:color w:val="000000"/>
              </w:rPr>
              <w:t>《</w:t>
            </w:r>
            <w:r w:rsidRPr="00272726">
              <w:rPr>
                <w:rFonts w:ascii="仿宋" w:eastAsia="仿宋" w:hAnsi="仿宋" w:cs="仿宋" w:hint="eastAsia"/>
                <w:color w:val="000000"/>
                <w:szCs w:val="21"/>
              </w:rPr>
              <w:t>城镇供水管网信息化建设技术</w:t>
            </w:r>
            <w:r w:rsidR="003221B2">
              <w:rPr>
                <w:rFonts w:ascii="仿宋" w:eastAsia="仿宋" w:hAnsi="仿宋" w:cs="仿宋" w:hint="eastAsia"/>
                <w:color w:val="000000"/>
                <w:szCs w:val="21"/>
              </w:rPr>
              <w:t>规范</w:t>
            </w:r>
            <w:r>
              <w:rPr>
                <w:rFonts w:ascii="仿宋" w:eastAsia="仿宋" w:hAnsi="仿宋" w:cs="仿宋" w:hint="eastAsia"/>
                <w:color w:val="000000"/>
                <w:szCs w:val="21"/>
              </w:rPr>
              <w:t>》</w:t>
            </w:r>
          </w:p>
          <w:p w14:paraId="742CEDCB" w14:textId="77777777" w:rsidR="006709E0" w:rsidRPr="00272726" w:rsidRDefault="006709E0" w:rsidP="006709E0">
            <w:pPr>
              <w:widowControl/>
              <w:adjustRightInd w:val="0"/>
              <w:snapToGrid w:val="0"/>
              <w:jc w:val="left"/>
              <w:rPr>
                <w:rFonts w:ascii="仿宋" w:eastAsia="仿宋" w:hAnsi="仿宋" w:cs="仿宋"/>
                <w:color w:val="000000"/>
                <w:szCs w:val="21"/>
              </w:rPr>
            </w:pPr>
            <w:r>
              <w:rPr>
                <w:rFonts w:ascii="仿宋" w:eastAsia="仿宋" w:hAnsi="仿宋" w:cs="仿宋" w:hint="eastAsia"/>
                <w:color w:val="000000"/>
                <w:sz w:val="24"/>
                <w:szCs w:val="24"/>
              </w:rPr>
              <w:t>□</w:t>
            </w:r>
            <w:r>
              <w:rPr>
                <w:rFonts w:ascii="仿宋" w:eastAsia="仿宋" w:hAnsi="仿宋" w:cs="仿宋" w:hint="eastAsia"/>
                <w:color w:val="000000"/>
              </w:rPr>
              <w:t>《</w:t>
            </w:r>
            <w:r w:rsidRPr="00272726">
              <w:rPr>
                <w:rFonts w:ascii="仿宋" w:eastAsia="仿宋" w:hAnsi="仿宋" w:cs="仿宋" w:hint="eastAsia"/>
                <w:color w:val="000000"/>
                <w:szCs w:val="21"/>
              </w:rPr>
              <w:t>城镇污水厂、站、网一体化运行监测与处置智能化技术规程</w:t>
            </w:r>
            <w:r>
              <w:rPr>
                <w:rFonts w:ascii="仿宋" w:eastAsia="仿宋" w:hAnsi="仿宋" w:cs="仿宋" w:hint="eastAsia"/>
                <w:color w:val="000000"/>
                <w:szCs w:val="21"/>
              </w:rPr>
              <w:t>》</w:t>
            </w:r>
          </w:p>
          <w:p w14:paraId="1EB3EBA6" w14:textId="77777777" w:rsidR="006709E0" w:rsidRPr="00272726" w:rsidRDefault="006709E0" w:rsidP="006709E0">
            <w:pPr>
              <w:widowControl/>
              <w:adjustRightInd w:val="0"/>
              <w:snapToGrid w:val="0"/>
              <w:jc w:val="left"/>
              <w:rPr>
                <w:rFonts w:ascii="仿宋" w:eastAsia="仿宋" w:hAnsi="仿宋" w:cs="仿宋"/>
                <w:color w:val="000000"/>
                <w:szCs w:val="21"/>
              </w:rPr>
            </w:pPr>
            <w:r>
              <w:rPr>
                <w:rFonts w:ascii="仿宋" w:eastAsia="仿宋" w:hAnsi="仿宋" w:cs="仿宋" w:hint="eastAsia"/>
                <w:color w:val="000000"/>
                <w:sz w:val="24"/>
                <w:szCs w:val="24"/>
              </w:rPr>
              <w:t>□</w:t>
            </w:r>
            <w:r>
              <w:rPr>
                <w:rFonts w:ascii="仿宋" w:eastAsia="仿宋" w:hAnsi="仿宋" w:cs="仿宋" w:hint="eastAsia"/>
                <w:color w:val="000000"/>
              </w:rPr>
              <w:t>《</w:t>
            </w:r>
            <w:r w:rsidRPr="00272726">
              <w:rPr>
                <w:rFonts w:ascii="仿宋" w:eastAsia="仿宋" w:hAnsi="仿宋" w:cs="仿宋" w:hint="eastAsia"/>
                <w:color w:val="000000"/>
                <w:szCs w:val="21"/>
              </w:rPr>
              <w:t>污泥高温间接干化冷凝废水处理工程技术规范</w:t>
            </w:r>
            <w:r>
              <w:rPr>
                <w:rFonts w:ascii="仿宋" w:eastAsia="仿宋" w:hAnsi="仿宋" w:cs="仿宋" w:hint="eastAsia"/>
                <w:color w:val="000000"/>
                <w:szCs w:val="21"/>
              </w:rPr>
              <w:t>》</w:t>
            </w:r>
          </w:p>
          <w:p w14:paraId="2BDEC7EC" w14:textId="77777777" w:rsidR="006709E0" w:rsidRDefault="006709E0" w:rsidP="006709E0">
            <w:pPr>
              <w:widowControl/>
              <w:adjustRightInd w:val="0"/>
              <w:snapToGrid w:val="0"/>
              <w:jc w:val="left"/>
              <w:rPr>
                <w:rFonts w:ascii="仿宋" w:eastAsia="仿宋" w:hAnsi="仿宋" w:cs="仿宋"/>
                <w:color w:val="000000"/>
                <w:szCs w:val="21"/>
              </w:rPr>
            </w:pPr>
            <w:r>
              <w:rPr>
                <w:rFonts w:ascii="仿宋" w:eastAsia="仿宋" w:hAnsi="仿宋" w:cs="仿宋" w:hint="eastAsia"/>
                <w:color w:val="000000"/>
                <w:sz w:val="24"/>
                <w:szCs w:val="24"/>
              </w:rPr>
              <w:t>□</w:t>
            </w:r>
            <w:r>
              <w:rPr>
                <w:rFonts w:ascii="仿宋" w:eastAsia="仿宋" w:hAnsi="仿宋" w:cs="仿宋" w:hint="eastAsia"/>
                <w:color w:val="000000"/>
              </w:rPr>
              <w:t>《</w:t>
            </w:r>
            <w:r w:rsidRPr="00272726">
              <w:rPr>
                <w:rFonts w:ascii="仿宋" w:eastAsia="仿宋" w:hAnsi="仿宋" w:cs="仿宋" w:hint="eastAsia"/>
                <w:color w:val="000000"/>
                <w:szCs w:val="21"/>
              </w:rPr>
              <w:t>燃煤锅炉脱硫废水烟气余热浓缩及浆液干燥固化工程技术规范</w:t>
            </w:r>
            <w:r>
              <w:rPr>
                <w:rFonts w:ascii="仿宋" w:eastAsia="仿宋" w:hAnsi="仿宋" w:cs="仿宋" w:hint="eastAsia"/>
                <w:color w:val="000000"/>
                <w:szCs w:val="21"/>
              </w:rPr>
              <w:t>》</w:t>
            </w:r>
          </w:p>
          <w:p w14:paraId="25E6801D" w14:textId="02A2DA9F" w:rsidR="004C654E" w:rsidRDefault="004C654E" w:rsidP="004C654E">
            <w:pPr>
              <w:widowControl/>
              <w:adjustRightInd w:val="0"/>
              <w:snapToGrid w:val="0"/>
              <w:jc w:val="left"/>
              <w:rPr>
                <w:rFonts w:ascii="仿宋" w:eastAsia="仿宋" w:hAnsi="仿宋" w:cs="仿宋"/>
                <w:color w:val="000000"/>
                <w:szCs w:val="21"/>
              </w:rPr>
            </w:pPr>
            <w:r>
              <w:rPr>
                <w:rFonts w:ascii="仿宋" w:eastAsia="仿宋" w:hAnsi="仿宋" w:cs="仿宋" w:hint="eastAsia"/>
                <w:color w:val="000000"/>
                <w:sz w:val="24"/>
                <w:szCs w:val="24"/>
              </w:rPr>
              <w:t>□</w:t>
            </w:r>
            <w:r>
              <w:rPr>
                <w:rFonts w:ascii="仿宋" w:eastAsia="仿宋" w:hAnsi="仿宋" w:cs="仿宋" w:hint="eastAsia"/>
                <w:color w:val="000000"/>
              </w:rPr>
              <w:t>《</w:t>
            </w:r>
            <w:r w:rsidRPr="004C654E">
              <w:rPr>
                <w:rFonts w:ascii="仿宋" w:eastAsia="仿宋" w:hAnsi="仿宋" w:cs="仿宋" w:hint="eastAsia"/>
                <w:color w:val="000000"/>
                <w:szCs w:val="21"/>
              </w:rPr>
              <w:t>火力发电厂高盐废水零排放工程技术规范</w:t>
            </w:r>
            <w:r>
              <w:rPr>
                <w:rFonts w:ascii="仿宋" w:eastAsia="仿宋" w:hAnsi="仿宋" w:cs="仿宋" w:hint="eastAsia"/>
                <w:color w:val="000000"/>
                <w:szCs w:val="21"/>
              </w:rPr>
              <w:t>》</w:t>
            </w:r>
          </w:p>
          <w:p w14:paraId="11BBA7C7" w14:textId="77777777" w:rsidR="004C654E" w:rsidRDefault="004C654E" w:rsidP="006709E0">
            <w:pPr>
              <w:widowControl/>
              <w:adjustRightInd w:val="0"/>
              <w:snapToGrid w:val="0"/>
              <w:jc w:val="left"/>
              <w:rPr>
                <w:rFonts w:ascii="仿宋" w:eastAsia="仿宋" w:hAnsi="仿宋" w:cs="仿宋"/>
                <w:color w:val="000000"/>
                <w:szCs w:val="21"/>
              </w:rPr>
            </w:pPr>
            <w:r>
              <w:rPr>
                <w:rFonts w:ascii="仿宋" w:eastAsia="仿宋" w:hAnsi="仿宋" w:cs="仿宋" w:hint="eastAsia"/>
                <w:color w:val="000000"/>
                <w:sz w:val="24"/>
                <w:szCs w:val="24"/>
              </w:rPr>
              <w:t>□</w:t>
            </w:r>
            <w:r w:rsidRPr="004C654E">
              <w:rPr>
                <w:rFonts w:ascii="仿宋" w:eastAsia="仿宋" w:hAnsi="仿宋" w:cs="仿宋" w:hint="eastAsia"/>
                <w:color w:val="000000"/>
                <w:szCs w:val="21"/>
              </w:rPr>
              <w:t>《高氨氮废水厌氧氨氧化处理技术规范》</w:t>
            </w:r>
          </w:p>
          <w:p w14:paraId="0018EFE2" w14:textId="112E918A" w:rsidR="000300D5" w:rsidRPr="003221B2" w:rsidRDefault="000300D5" w:rsidP="006709E0">
            <w:pPr>
              <w:widowControl/>
              <w:adjustRightInd w:val="0"/>
              <w:snapToGrid w:val="0"/>
              <w:jc w:val="left"/>
              <w:rPr>
                <w:rFonts w:ascii="仿宋" w:eastAsia="仿宋" w:hAnsi="仿宋" w:cs="仿宋"/>
                <w:color w:val="000000"/>
                <w:szCs w:val="21"/>
              </w:rPr>
            </w:pPr>
            <w:r>
              <w:rPr>
                <w:rFonts w:ascii="仿宋" w:eastAsia="仿宋" w:hAnsi="仿宋" w:cs="仿宋" w:hint="eastAsia"/>
                <w:color w:val="000000"/>
                <w:sz w:val="24"/>
                <w:szCs w:val="24"/>
              </w:rPr>
              <w:t>□</w:t>
            </w:r>
            <w:r w:rsidR="003221B2" w:rsidRPr="004C654E">
              <w:rPr>
                <w:rFonts w:ascii="仿宋" w:eastAsia="仿宋" w:hAnsi="仿宋" w:cs="仿宋" w:hint="eastAsia"/>
                <w:color w:val="000000"/>
                <w:szCs w:val="21"/>
              </w:rPr>
              <w:t>《</w:t>
            </w:r>
            <w:r w:rsidRPr="000300D5">
              <w:rPr>
                <w:rFonts w:ascii="仿宋" w:eastAsia="仿宋" w:hAnsi="仿宋" w:cs="仿宋" w:hint="eastAsia"/>
                <w:color w:val="000000"/>
                <w:szCs w:val="21"/>
              </w:rPr>
              <w:t>应用于高盐有机废水的石墨烯纳滤膜处理技术规程</w:t>
            </w:r>
            <w:r w:rsidR="003221B2" w:rsidRPr="004C654E">
              <w:rPr>
                <w:rFonts w:ascii="仿宋" w:eastAsia="仿宋" w:hAnsi="仿宋" w:cs="仿宋" w:hint="eastAsia"/>
                <w:color w:val="000000"/>
                <w:szCs w:val="21"/>
              </w:rPr>
              <w:t>》</w:t>
            </w:r>
          </w:p>
          <w:p w14:paraId="756858A3" w14:textId="5764E698" w:rsidR="000300D5" w:rsidRPr="004C654E" w:rsidRDefault="000300D5" w:rsidP="006709E0">
            <w:pPr>
              <w:widowControl/>
              <w:adjustRightInd w:val="0"/>
              <w:snapToGrid w:val="0"/>
              <w:jc w:val="left"/>
              <w:rPr>
                <w:rFonts w:ascii="仿宋" w:eastAsia="仿宋" w:hAnsi="仿宋" w:cs="仿宋"/>
                <w:color w:val="000000"/>
                <w:szCs w:val="21"/>
              </w:rPr>
            </w:pPr>
            <w:r>
              <w:rPr>
                <w:rFonts w:ascii="仿宋" w:eastAsia="仿宋" w:hAnsi="仿宋" w:cs="仿宋" w:hint="eastAsia"/>
                <w:color w:val="000000"/>
                <w:sz w:val="24"/>
                <w:szCs w:val="24"/>
              </w:rPr>
              <w:t>□</w:t>
            </w:r>
            <w:r w:rsidR="003221B2" w:rsidRPr="004C654E">
              <w:rPr>
                <w:rFonts w:ascii="仿宋" w:eastAsia="仿宋" w:hAnsi="仿宋" w:cs="仿宋" w:hint="eastAsia"/>
                <w:color w:val="000000"/>
                <w:szCs w:val="21"/>
              </w:rPr>
              <w:t>《</w:t>
            </w:r>
            <w:r w:rsidRPr="000300D5">
              <w:rPr>
                <w:rFonts w:ascii="仿宋" w:eastAsia="仿宋" w:hAnsi="仿宋" w:cs="仿宋" w:hint="eastAsia"/>
                <w:color w:val="000000"/>
                <w:szCs w:val="21"/>
              </w:rPr>
              <w:t>生物滤芯油水分离技术在餐饮业污水治理的技术规范</w:t>
            </w:r>
            <w:r w:rsidR="003221B2" w:rsidRPr="004C654E">
              <w:rPr>
                <w:rFonts w:ascii="仿宋" w:eastAsia="仿宋" w:hAnsi="仿宋" w:cs="仿宋" w:hint="eastAsia"/>
                <w:color w:val="000000"/>
                <w:szCs w:val="21"/>
              </w:rPr>
              <w:t>》</w:t>
            </w:r>
          </w:p>
        </w:tc>
      </w:tr>
      <w:tr w:rsidR="00B804EC" w:rsidRPr="006709E0" w14:paraId="35988252" w14:textId="77777777" w:rsidTr="006709E0">
        <w:trPr>
          <w:trHeight w:val="2370"/>
        </w:trPr>
        <w:tc>
          <w:tcPr>
            <w:tcW w:w="8500" w:type="dxa"/>
            <w:gridSpan w:val="7"/>
          </w:tcPr>
          <w:p w14:paraId="2F488D0B" w14:textId="1891CB3C" w:rsidR="00B804EC" w:rsidRPr="006709E0" w:rsidRDefault="00B804EC" w:rsidP="00B804EC">
            <w:pPr>
              <w:widowControl/>
              <w:adjustRightInd w:val="0"/>
              <w:snapToGrid w:val="0"/>
              <w:rPr>
                <w:rFonts w:ascii="仿宋" w:eastAsia="仿宋" w:hAnsi="仿宋" w:cs="仿宋"/>
                <w:color w:val="000000"/>
                <w:sz w:val="24"/>
                <w:szCs w:val="24"/>
              </w:rPr>
            </w:pPr>
            <w:r w:rsidRPr="006709E0">
              <w:rPr>
                <w:rFonts w:ascii="仿宋" w:eastAsia="仿宋" w:hAnsi="仿宋" w:cs="仿宋" w:hint="eastAsia"/>
                <w:color w:val="000000"/>
                <w:sz w:val="24"/>
                <w:szCs w:val="24"/>
              </w:rPr>
              <w:t>中华环保联合会：</w:t>
            </w:r>
          </w:p>
          <w:p w14:paraId="0D57A775" w14:textId="466A5070" w:rsidR="00B804EC" w:rsidRDefault="00B804EC" w:rsidP="00B804EC">
            <w:pPr>
              <w:widowControl/>
              <w:adjustRightInd w:val="0"/>
              <w:snapToGrid w:val="0"/>
              <w:ind w:firstLineChars="200" w:firstLine="480"/>
              <w:rPr>
                <w:rFonts w:ascii="仿宋" w:eastAsia="仿宋" w:hAnsi="仿宋" w:cs="仿宋"/>
                <w:color w:val="000000"/>
                <w:sz w:val="24"/>
                <w:szCs w:val="24"/>
              </w:rPr>
            </w:pPr>
            <w:r w:rsidRPr="006709E0">
              <w:rPr>
                <w:rFonts w:ascii="仿宋" w:eastAsia="仿宋" w:hAnsi="仿宋" w:cs="仿宋" w:hint="eastAsia"/>
                <w:color w:val="000000"/>
                <w:sz w:val="24"/>
                <w:szCs w:val="24"/>
              </w:rPr>
              <w:t>本单位自愿作为参编单位，承诺安排专人全程提供技术支持</w:t>
            </w:r>
            <w:r w:rsidR="00CE5CD9" w:rsidRPr="006709E0">
              <w:rPr>
                <w:rFonts w:ascii="仿宋" w:eastAsia="仿宋" w:hAnsi="仿宋" w:cs="仿宋" w:hint="eastAsia"/>
                <w:color w:val="000000"/>
                <w:sz w:val="24"/>
                <w:szCs w:val="24"/>
              </w:rPr>
              <w:t>，</w:t>
            </w:r>
            <w:r w:rsidRPr="006709E0">
              <w:rPr>
                <w:rFonts w:ascii="仿宋" w:eastAsia="仿宋" w:hAnsi="仿宋" w:cs="仿宋" w:hint="eastAsia"/>
                <w:color w:val="000000"/>
                <w:sz w:val="24"/>
                <w:szCs w:val="24"/>
              </w:rPr>
              <w:t>完成商定的编写任务，参加</w:t>
            </w:r>
            <w:r w:rsidR="00CE5CD9" w:rsidRPr="006709E0">
              <w:rPr>
                <w:rFonts w:ascii="仿宋" w:eastAsia="仿宋" w:hAnsi="仿宋" w:cs="仿宋" w:hint="eastAsia"/>
                <w:color w:val="000000"/>
                <w:sz w:val="24"/>
                <w:szCs w:val="24"/>
              </w:rPr>
              <w:t>日常</w:t>
            </w:r>
            <w:r w:rsidRPr="006709E0">
              <w:rPr>
                <w:rFonts w:ascii="仿宋" w:eastAsia="仿宋" w:hAnsi="仿宋" w:cs="仿宋" w:hint="eastAsia"/>
                <w:color w:val="000000"/>
                <w:sz w:val="24"/>
                <w:szCs w:val="24"/>
              </w:rPr>
              <w:t>编写工作会议，并承担部分（人民币：</w:t>
            </w:r>
            <w:r w:rsidR="00CE5CD9" w:rsidRPr="006709E0">
              <w:rPr>
                <w:rFonts w:ascii="仿宋" w:eastAsia="仿宋" w:hAnsi="仿宋" w:cs="仿宋"/>
                <w:color w:val="000000"/>
                <w:sz w:val="24"/>
                <w:szCs w:val="24"/>
                <w:u w:val="single"/>
              </w:rPr>
              <w:t xml:space="preserve">    </w:t>
            </w:r>
            <w:r w:rsidRPr="006709E0">
              <w:rPr>
                <w:rFonts w:ascii="仿宋" w:eastAsia="仿宋" w:hAnsi="仿宋" w:cs="仿宋" w:hint="eastAsia"/>
                <w:color w:val="000000"/>
                <w:sz w:val="24"/>
                <w:szCs w:val="24"/>
              </w:rPr>
              <w:t>万元）编写</w:t>
            </w:r>
            <w:r w:rsidR="00CE5CD9" w:rsidRPr="006709E0">
              <w:rPr>
                <w:rFonts w:ascii="仿宋" w:eastAsia="仿宋" w:hAnsi="仿宋" w:cs="仿宋" w:hint="eastAsia"/>
                <w:color w:val="000000"/>
                <w:sz w:val="24"/>
                <w:szCs w:val="24"/>
              </w:rPr>
              <w:t>经费</w:t>
            </w:r>
            <w:r w:rsidR="000544D4">
              <w:rPr>
                <w:rFonts w:ascii="仿宋" w:eastAsia="仿宋" w:hAnsi="仿宋" w:cs="仿宋" w:hint="eastAsia"/>
                <w:color w:val="000000"/>
                <w:sz w:val="24"/>
                <w:szCs w:val="24"/>
              </w:rPr>
              <w:t>，请于填写本表后一周内汇款。</w:t>
            </w:r>
          </w:p>
          <w:p w14:paraId="68CE3358" w14:textId="77777777" w:rsidR="003349DF" w:rsidRPr="006709E0" w:rsidRDefault="003349DF" w:rsidP="00B804EC">
            <w:pPr>
              <w:widowControl/>
              <w:adjustRightInd w:val="0"/>
              <w:snapToGrid w:val="0"/>
              <w:ind w:firstLineChars="200" w:firstLine="480"/>
              <w:rPr>
                <w:rFonts w:ascii="仿宋" w:eastAsia="仿宋" w:hAnsi="仿宋" w:cs="仿宋"/>
                <w:color w:val="000000"/>
                <w:sz w:val="24"/>
                <w:szCs w:val="24"/>
              </w:rPr>
            </w:pPr>
          </w:p>
          <w:p w14:paraId="0343B66D" w14:textId="3EF39CB1" w:rsidR="00CE5CD9" w:rsidRPr="006709E0" w:rsidRDefault="00B804EC" w:rsidP="00B804EC">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 xml:space="preserve">　　　　　　　　　　　　　　　　　　　　　　</w:t>
            </w:r>
          </w:p>
          <w:p w14:paraId="0C2C2C8E" w14:textId="5EE8094C" w:rsidR="00CE5CD9" w:rsidRPr="006709E0" w:rsidRDefault="00CE5CD9" w:rsidP="00B804EC">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 xml:space="preserve"> </w:t>
            </w:r>
            <w:r w:rsidRPr="006709E0">
              <w:rPr>
                <w:rFonts w:ascii="仿宋" w:eastAsia="仿宋" w:hAnsi="仿宋" w:cs="仿宋"/>
                <w:color w:val="000000"/>
                <w:sz w:val="24"/>
                <w:szCs w:val="24"/>
              </w:rPr>
              <w:t xml:space="preserve">                                    </w:t>
            </w:r>
            <w:r w:rsidR="003349DF">
              <w:rPr>
                <w:rFonts w:ascii="仿宋" w:eastAsia="仿宋" w:hAnsi="仿宋" w:cs="仿宋"/>
                <w:color w:val="000000"/>
                <w:sz w:val="24"/>
                <w:szCs w:val="24"/>
              </w:rPr>
              <w:t xml:space="preserve">     </w:t>
            </w:r>
            <w:r w:rsidRPr="006709E0">
              <w:rPr>
                <w:rFonts w:ascii="仿宋" w:eastAsia="仿宋" w:hAnsi="仿宋" w:cs="仿宋"/>
                <w:color w:val="000000"/>
                <w:sz w:val="24"/>
                <w:szCs w:val="24"/>
              </w:rPr>
              <w:t xml:space="preserve"> </w:t>
            </w:r>
            <w:r w:rsidRPr="006709E0">
              <w:rPr>
                <w:rFonts w:ascii="仿宋" w:eastAsia="仿宋" w:hAnsi="仿宋" w:cs="仿宋" w:hint="eastAsia"/>
                <w:color w:val="000000"/>
                <w:sz w:val="24"/>
                <w:szCs w:val="24"/>
              </w:rPr>
              <w:t>签字：</w:t>
            </w:r>
            <w:r w:rsidR="006709E0" w:rsidRPr="006709E0">
              <w:rPr>
                <w:rFonts w:ascii="仿宋" w:eastAsia="仿宋" w:hAnsi="仿宋" w:cs="仿宋" w:hint="eastAsia"/>
                <w:color w:val="000000"/>
                <w:sz w:val="24"/>
                <w:szCs w:val="24"/>
              </w:rPr>
              <w:t>（公章）</w:t>
            </w:r>
          </w:p>
          <w:p w14:paraId="473E2183" w14:textId="7A8204B9" w:rsidR="00B804EC" w:rsidRPr="006709E0" w:rsidRDefault="00B804EC" w:rsidP="00B804EC">
            <w:pPr>
              <w:widowControl/>
              <w:adjustRightInd w:val="0"/>
              <w:snapToGrid w:val="0"/>
              <w:jc w:val="center"/>
              <w:rPr>
                <w:rFonts w:ascii="仿宋" w:eastAsia="仿宋" w:hAnsi="仿宋" w:cs="仿宋"/>
                <w:color w:val="000000"/>
                <w:sz w:val="24"/>
                <w:szCs w:val="24"/>
              </w:rPr>
            </w:pPr>
            <w:r w:rsidRPr="006709E0">
              <w:rPr>
                <w:rFonts w:ascii="仿宋" w:eastAsia="仿宋" w:hAnsi="仿宋" w:cs="仿宋" w:hint="eastAsia"/>
                <w:color w:val="000000"/>
                <w:sz w:val="24"/>
                <w:szCs w:val="24"/>
              </w:rPr>
              <w:t xml:space="preserve">　　　　　　　　　　　　　　　　　　　　　年　　月　　日</w:t>
            </w:r>
          </w:p>
        </w:tc>
      </w:tr>
    </w:tbl>
    <w:p w14:paraId="36CC5490" w14:textId="0FC77802" w:rsidR="007A3EBD" w:rsidRDefault="00705223">
      <w:pPr>
        <w:rPr>
          <w:rFonts w:ascii="仿宋" w:eastAsia="仿宋" w:hAnsi="仿宋"/>
          <w:sz w:val="24"/>
          <w:szCs w:val="24"/>
        </w:rPr>
      </w:pPr>
      <w:r w:rsidRPr="006709E0">
        <w:rPr>
          <w:rFonts w:ascii="仿宋" w:eastAsia="仿宋" w:hAnsi="仿宋" w:hint="eastAsia"/>
          <w:sz w:val="24"/>
          <w:szCs w:val="24"/>
        </w:rPr>
        <w:t>说明：为保证标准编制工作的连续性和一致性，参编人员一经确认中途不得变更。</w:t>
      </w:r>
    </w:p>
    <w:p w14:paraId="7253937B" w14:textId="0B4DBCB7" w:rsidR="00CC5924" w:rsidRDefault="00CC5924">
      <w:pPr>
        <w:rPr>
          <w:rFonts w:ascii="仿宋" w:eastAsia="仿宋" w:hAnsi="仿宋"/>
          <w:sz w:val="24"/>
          <w:szCs w:val="24"/>
        </w:rPr>
      </w:pPr>
    </w:p>
    <w:p w14:paraId="324AE81B" w14:textId="77777777" w:rsidR="00CC5924" w:rsidRDefault="00CC5924" w:rsidP="00CC5924">
      <w:pPr>
        <w:jc w:val="center"/>
        <w:rPr>
          <w:rFonts w:ascii="仿宋" w:eastAsia="仿宋" w:hAnsi="仿宋"/>
          <w:b/>
          <w:bCs/>
          <w:sz w:val="32"/>
          <w:szCs w:val="32"/>
        </w:rPr>
      </w:pPr>
    </w:p>
    <w:p w14:paraId="03A32B9B" w14:textId="77777777" w:rsidR="00CC5924" w:rsidRDefault="00CC5924" w:rsidP="00CC5924">
      <w:pPr>
        <w:jc w:val="center"/>
        <w:rPr>
          <w:rFonts w:ascii="仿宋" w:eastAsia="仿宋" w:hAnsi="仿宋"/>
          <w:b/>
          <w:bCs/>
          <w:sz w:val="32"/>
          <w:szCs w:val="32"/>
        </w:rPr>
      </w:pPr>
    </w:p>
    <w:p w14:paraId="7D6B4530" w14:textId="25CC9148" w:rsidR="00CC5924" w:rsidRPr="00816C6F" w:rsidRDefault="00CC5924" w:rsidP="00CC5924">
      <w:pPr>
        <w:jc w:val="center"/>
        <w:rPr>
          <w:rFonts w:ascii="仿宋" w:eastAsia="仿宋" w:hAnsi="仿宋"/>
          <w:b/>
          <w:bCs/>
          <w:sz w:val="32"/>
          <w:szCs w:val="32"/>
        </w:rPr>
      </w:pPr>
      <w:r w:rsidRPr="00816C6F">
        <w:rPr>
          <w:rFonts w:ascii="仿宋" w:eastAsia="仿宋" w:hAnsi="仿宋" w:hint="eastAsia"/>
          <w:b/>
          <w:bCs/>
          <w:sz w:val="32"/>
          <w:szCs w:val="32"/>
        </w:rPr>
        <w:lastRenderedPageBreak/>
        <w:t>团体标准参编程序</w:t>
      </w:r>
    </w:p>
    <w:p w14:paraId="174A4D5B" w14:textId="77777777" w:rsidR="00CC5924" w:rsidRDefault="00CC5924" w:rsidP="00CC5924">
      <w:pPr>
        <w:rPr>
          <w:rFonts w:ascii="仿宋" w:eastAsia="仿宋" w:hAnsi="仿宋"/>
          <w:sz w:val="24"/>
          <w:szCs w:val="24"/>
        </w:rPr>
      </w:pPr>
    </w:p>
    <w:p w14:paraId="18866CE9" w14:textId="77777777" w:rsidR="00CC5924" w:rsidRPr="00816C6F" w:rsidRDefault="00CC5924" w:rsidP="00CC5924">
      <w:pPr>
        <w:spacing w:line="276" w:lineRule="auto"/>
        <w:ind w:firstLineChars="200" w:firstLine="420"/>
        <w:rPr>
          <w:rFonts w:ascii="宋体" w:hAnsi="宋体"/>
          <w:szCs w:val="21"/>
        </w:rPr>
      </w:pPr>
      <w:r>
        <w:rPr>
          <w:rFonts w:ascii="宋体" w:hAnsi="宋体" w:hint="eastAsia"/>
          <w:szCs w:val="21"/>
        </w:rPr>
        <w:t>中华环保联合会</w:t>
      </w:r>
      <w:r w:rsidRPr="00816C6F">
        <w:rPr>
          <w:rFonts w:ascii="宋体" w:hAnsi="宋体" w:hint="eastAsia"/>
          <w:szCs w:val="21"/>
        </w:rPr>
        <w:t>团体标准的制修订工作包括立项、起草、征求意见、审查、发布、实施、复审等程序。</w:t>
      </w:r>
    </w:p>
    <w:p w14:paraId="780CD9BE" w14:textId="77777777" w:rsidR="00CC5924" w:rsidRPr="00816C6F" w:rsidRDefault="00CC5924" w:rsidP="00CC5924">
      <w:pPr>
        <w:pStyle w:val="a7"/>
        <w:numPr>
          <w:ilvl w:val="0"/>
          <w:numId w:val="2"/>
        </w:numPr>
        <w:spacing w:line="276" w:lineRule="auto"/>
        <w:ind w:firstLineChars="0"/>
        <w:rPr>
          <w:rFonts w:ascii="宋体" w:hAnsi="宋体"/>
          <w:b/>
          <w:bCs/>
          <w:szCs w:val="21"/>
        </w:rPr>
      </w:pPr>
      <w:r w:rsidRPr="00816C6F">
        <w:rPr>
          <w:rFonts w:ascii="宋体" w:hAnsi="宋体" w:hint="eastAsia"/>
          <w:b/>
          <w:bCs/>
          <w:szCs w:val="21"/>
        </w:rPr>
        <w:t>参编原则</w:t>
      </w:r>
    </w:p>
    <w:p w14:paraId="200A4995" w14:textId="77777777" w:rsidR="00CC5924" w:rsidRPr="00816C6F" w:rsidRDefault="00CC5924" w:rsidP="00CC5924">
      <w:pPr>
        <w:pStyle w:val="a7"/>
        <w:spacing w:line="276" w:lineRule="auto"/>
        <w:ind w:left="960" w:firstLineChars="0" w:firstLine="0"/>
        <w:rPr>
          <w:rFonts w:ascii="宋体" w:hAnsi="宋体"/>
          <w:szCs w:val="21"/>
        </w:rPr>
      </w:pPr>
      <w:r w:rsidRPr="00816C6F">
        <w:rPr>
          <w:rFonts w:ascii="宋体" w:hAnsi="宋体" w:hint="eastAsia"/>
          <w:szCs w:val="21"/>
        </w:rPr>
        <w:t>自愿、公开、公正、公平。</w:t>
      </w:r>
    </w:p>
    <w:p w14:paraId="45B5A0D6" w14:textId="77777777" w:rsidR="00CC5924" w:rsidRPr="00816C6F" w:rsidRDefault="00CC5924" w:rsidP="00CC5924">
      <w:pPr>
        <w:pStyle w:val="a7"/>
        <w:numPr>
          <w:ilvl w:val="0"/>
          <w:numId w:val="2"/>
        </w:numPr>
        <w:spacing w:line="276" w:lineRule="auto"/>
        <w:ind w:firstLineChars="0"/>
        <w:rPr>
          <w:rFonts w:ascii="宋体" w:hAnsi="宋体"/>
          <w:b/>
          <w:bCs/>
          <w:szCs w:val="21"/>
        </w:rPr>
      </w:pPr>
      <w:r w:rsidRPr="00816C6F">
        <w:rPr>
          <w:rFonts w:ascii="宋体" w:hAnsi="宋体" w:hint="eastAsia"/>
          <w:b/>
          <w:bCs/>
          <w:szCs w:val="21"/>
        </w:rPr>
        <w:t>参编单位资格</w:t>
      </w:r>
    </w:p>
    <w:p w14:paraId="63E80510" w14:textId="77777777" w:rsidR="00CC5924" w:rsidRPr="00816C6F" w:rsidRDefault="00CC5924" w:rsidP="00CC5924">
      <w:pPr>
        <w:pStyle w:val="a7"/>
        <w:numPr>
          <w:ilvl w:val="0"/>
          <w:numId w:val="3"/>
        </w:numPr>
        <w:spacing w:line="276" w:lineRule="auto"/>
        <w:ind w:firstLineChars="0"/>
        <w:rPr>
          <w:rFonts w:ascii="宋体" w:hAnsi="宋体"/>
          <w:szCs w:val="21"/>
        </w:rPr>
      </w:pPr>
      <w:r w:rsidRPr="00816C6F">
        <w:rPr>
          <w:rFonts w:ascii="宋体" w:hAnsi="宋体" w:hint="eastAsia"/>
          <w:szCs w:val="21"/>
        </w:rPr>
        <w:t>参编单位应为依法经营，具有独立法人资格；</w:t>
      </w:r>
    </w:p>
    <w:p w14:paraId="5717100D" w14:textId="77777777" w:rsidR="00CC5924" w:rsidRPr="00816C6F" w:rsidRDefault="00CC5924" w:rsidP="00CC5924">
      <w:pPr>
        <w:pStyle w:val="a7"/>
        <w:numPr>
          <w:ilvl w:val="0"/>
          <w:numId w:val="3"/>
        </w:numPr>
        <w:spacing w:line="276" w:lineRule="auto"/>
        <w:ind w:firstLineChars="0"/>
        <w:rPr>
          <w:rFonts w:ascii="宋体" w:hAnsi="宋体"/>
          <w:szCs w:val="21"/>
        </w:rPr>
      </w:pPr>
      <w:r w:rsidRPr="00816C6F">
        <w:rPr>
          <w:rFonts w:ascii="宋体" w:hAnsi="宋体" w:hint="eastAsia"/>
          <w:szCs w:val="21"/>
        </w:rPr>
        <w:t>参编单位在行业中具有较高社会影响力和美誉度，重视标准化工作；</w:t>
      </w:r>
    </w:p>
    <w:p w14:paraId="2ACFA960" w14:textId="77777777" w:rsidR="00CC5924" w:rsidRPr="00816C6F" w:rsidRDefault="00CC5924" w:rsidP="00CC5924">
      <w:pPr>
        <w:pStyle w:val="a7"/>
        <w:numPr>
          <w:ilvl w:val="0"/>
          <w:numId w:val="3"/>
        </w:numPr>
        <w:spacing w:line="276" w:lineRule="auto"/>
        <w:ind w:firstLineChars="0"/>
        <w:rPr>
          <w:rFonts w:ascii="宋体" w:hAnsi="宋体"/>
          <w:szCs w:val="21"/>
        </w:rPr>
      </w:pPr>
      <w:r w:rsidRPr="00816C6F">
        <w:rPr>
          <w:rFonts w:ascii="宋体" w:hAnsi="宋体" w:hint="eastAsia"/>
          <w:szCs w:val="21"/>
        </w:rPr>
        <w:t>参编单位在行业中不得有任何通报记录；</w:t>
      </w:r>
    </w:p>
    <w:p w14:paraId="7BA19BDE" w14:textId="77777777" w:rsidR="00CC5924" w:rsidRPr="00816C6F" w:rsidRDefault="00CC5924" w:rsidP="00CC5924">
      <w:pPr>
        <w:pStyle w:val="a7"/>
        <w:numPr>
          <w:ilvl w:val="0"/>
          <w:numId w:val="3"/>
        </w:numPr>
        <w:spacing w:line="276" w:lineRule="auto"/>
        <w:ind w:firstLineChars="0"/>
        <w:rPr>
          <w:rFonts w:ascii="宋体" w:hAnsi="宋体"/>
          <w:szCs w:val="21"/>
        </w:rPr>
      </w:pPr>
      <w:r>
        <w:rPr>
          <w:rFonts w:ascii="宋体" w:hAnsi="宋体" w:hint="eastAsia"/>
          <w:szCs w:val="21"/>
        </w:rPr>
        <w:t>参与</w:t>
      </w:r>
      <w:r w:rsidRPr="00816C6F">
        <w:rPr>
          <w:rFonts w:ascii="宋体" w:hAnsi="宋体" w:hint="eastAsia"/>
          <w:szCs w:val="21"/>
        </w:rPr>
        <w:t>起草人应熟悉行业相关工作，具有丰富的实践经验和较高的专业素养与理论水平，并能够积极参与标准起草的各项工作；</w:t>
      </w:r>
    </w:p>
    <w:p w14:paraId="01E5853E" w14:textId="77777777" w:rsidR="00CC5924" w:rsidRPr="00816C6F" w:rsidRDefault="00CC5924" w:rsidP="00CC5924">
      <w:pPr>
        <w:pStyle w:val="a7"/>
        <w:numPr>
          <w:ilvl w:val="0"/>
          <w:numId w:val="3"/>
        </w:numPr>
        <w:spacing w:line="276" w:lineRule="auto"/>
        <w:ind w:firstLineChars="0"/>
        <w:rPr>
          <w:rFonts w:ascii="宋体" w:hAnsi="宋体"/>
          <w:szCs w:val="21"/>
        </w:rPr>
      </w:pPr>
      <w:r w:rsidRPr="00816C6F">
        <w:rPr>
          <w:rFonts w:ascii="宋体" w:hAnsi="宋体" w:hint="eastAsia"/>
          <w:szCs w:val="21"/>
        </w:rPr>
        <w:t>参编单位应具有标准制修订相关工作经验，确保按时、保质保量完成标准编制</w:t>
      </w:r>
      <w:proofErr w:type="gramStart"/>
      <w:r w:rsidRPr="00816C6F">
        <w:rPr>
          <w:rFonts w:ascii="宋体" w:hAnsi="宋体" w:hint="eastAsia"/>
          <w:szCs w:val="21"/>
        </w:rPr>
        <w:t>组分配</w:t>
      </w:r>
      <w:proofErr w:type="gramEnd"/>
      <w:r w:rsidRPr="00816C6F">
        <w:rPr>
          <w:rFonts w:ascii="宋体" w:hAnsi="宋体" w:hint="eastAsia"/>
          <w:szCs w:val="21"/>
        </w:rPr>
        <w:t>的各项工作任务；</w:t>
      </w:r>
    </w:p>
    <w:p w14:paraId="5D355D16" w14:textId="77777777" w:rsidR="00CC5924" w:rsidRPr="00816C6F" w:rsidRDefault="00CC5924" w:rsidP="00CC5924">
      <w:pPr>
        <w:pStyle w:val="a7"/>
        <w:numPr>
          <w:ilvl w:val="0"/>
          <w:numId w:val="3"/>
        </w:numPr>
        <w:spacing w:line="276" w:lineRule="auto"/>
        <w:ind w:firstLineChars="0"/>
        <w:rPr>
          <w:rFonts w:ascii="宋体" w:hAnsi="宋体"/>
          <w:szCs w:val="21"/>
        </w:rPr>
      </w:pPr>
      <w:r w:rsidRPr="00816C6F">
        <w:rPr>
          <w:rFonts w:ascii="宋体" w:hAnsi="宋体" w:hint="eastAsia"/>
          <w:szCs w:val="21"/>
        </w:rPr>
        <w:t>中华环保联合会的会员单位优先考虑；</w:t>
      </w:r>
    </w:p>
    <w:p w14:paraId="6340EC5C" w14:textId="77777777" w:rsidR="00CC5924" w:rsidRPr="00816C6F" w:rsidRDefault="00CC5924" w:rsidP="00CC5924">
      <w:pPr>
        <w:pStyle w:val="a7"/>
        <w:numPr>
          <w:ilvl w:val="0"/>
          <w:numId w:val="3"/>
        </w:numPr>
        <w:spacing w:line="276" w:lineRule="auto"/>
        <w:ind w:firstLineChars="0"/>
        <w:rPr>
          <w:rFonts w:ascii="宋体" w:hAnsi="宋体"/>
          <w:szCs w:val="21"/>
        </w:rPr>
      </w:pPr>
      <w:r w:rsidRPr="00816C6F">
        <w:rPr>
          <w:rFonts w:ascii="宋体" w:hAnsi="宋体" w:hint="eastAsia"/>
          <w:szCs w:val="21"/>
        </w:rPr>
        <w:t>参加过国标、地标、</w:t>
      </w:r>
      <w:proofErr w:type="gramStart"/>
      <w:r w:rsidRPr="00816C6F">
        <w:rPr>
          <w:rFonts w:ascii="宋体" w:hAnsi="宋体" w:hint="eastAsia"/>
          <w:szCs w:val="21"/>
        </w:rPr>
        <w:t>团标编制</w:t>
      </w:r>
      <w:proofErr w:type="gramEnd"/>
      <w:r w:rsidRPr="00816C6F">
        <w:rPr>
          <w:rFonts w:ascii="宋体" w:hAnsi="宋体" w:hint="eastAsia"/>
          <w:szCs w:val="21"/>
        </w:rPr>
        <w:t>工作的单位优先考虑。</w:t>
      </w:r>
    </w:p>
    <w:p w14:paraId="4CB86E52" w14:textId="77777777" w:rsidR="00CC5924" w:rsidRPr="00816C6F" w:rsidRDefault="00CC5924" w:rsidP="00CC5924">
      <w:pPr>
        <w:pStyle w:val="a7"/>
        <w:numPr>
          <w:ilvl w:val="0"/>
          <w:numId w:val="2"/>
        </w:numPr>
        <w:spacing w:line="276" w:lineRule="auto"/>
        <w:ind w:firstLineChars="0"/>
        <w:rPr>
          <w:rFonts w:ascii="宋体" w:hAnsi="宋体"/>
          <w:b/>
          <w:bCs/>
          <w:szCs w:val="21"/>
        </w:rPr>
      </w:pPr>
      <w:r w:rsidRPr="00816C6F">
        <w:rPr>
          <w:rFonts w:ascii="宋体" w:hAnsi="宋体" w:hint="eastAsia"/>
          <w:b/>
          <w:bCs/>
          <w:szCs w:val="21"/>
        </w:rPr>
        <w:t>参编单位申请流程</w:t>
      </w:r>
    </w:p>
    <w:p w14:paraId="5A6D2504" w14:textId="77777777" w:rsidR="00CC5924" w:rsidRPr="00816C6F" w:rsidRDefault="00CC5924" w:rsidP="00CC5924">
      <w:pPr>
        <w:pStyle w:val="a7"/>
        <w:numPr>
          <w:ilvl w:val="0"/>
          <w:numId w:val="4"/>
        </w:numPr>
        <w:spacing w:line="276" w:lineRule="auto"/>
        <w:ind w:firstLineChars="0"/>
        <w:rPr>
          <w:rFonts w:ascii="宋体" w:hAnsi="宋体"/>
          <w:szCs w:val="21"/>
        </w:rPr>
      </w:pPr>
      <w:r w:rsidRPr="00816C6F">
        <w:rPr>
          <w:rFonts w:ascii="宋体" w:hAnsi="宋体" w:hint="eastAsia"/>
          <w:szCs w:val="21"/>
        </w:rPr>
        <w:t>填写《团体标准参编单位申请表》；</w:t>
      </w:r>
    </w:p>
    <w:p w14:paraId="2831F381" w14:textId="77777777" w:rsidR="00CC5924" w:rsidRPr="00816C6F" w:rsidRDefault="00CC5924" w:rsidP="00CC5924">
      <w:pPr>
        <w:pStyle w:val="a7"/>
        <w:numPr>
          <w:ilvl w:val="0"/>
          <w:numId w:val="4"/>
        </w:numPr>
        <w:spacing w:line="276" w:lineRule="auto"/>
        <w:ind w:firstLineChars="0"/>
        <w:rPr>
          <w:rFonts w:ascii="宋体" w:hAnsi="宋体"/>
          <w:szCs w:val="21"/>
        </w:rPr>
      </w:pPr>
      <w:r>
        <w:rPr>
          <w:rFonts w:ascii="宋体" w:hAnsi="宋体" w:hint="eastAsia"/>
          <w:szCs w:val="21"/>
        </w:rPr>
        <w:t>提供</w:t>
      </w:r>
      <w:r w:rsidRPr="00816C6F">
        <w:rPr>
          <w:rFonts w:ascii="宋体" w:hAnsi="宋体" w:hint="eastAsia"/>
          <w:szCs w:val="21"/>
        </w:rPr>
        <w:t>企业营业执照副本、企业简介、技术介绍等材料；</w:t>
      </w:r>
    </w:p>
    <w:p w14:paraId="1F5768AB" w14:textId="77777777" w:rsidR="00CC5924" w:rsidRPr="00816C6F" w:rsidRDefault="00CC5924" w:rsidP="00CC5924">
      <w:pPr>
        <w:pStyle w:val="a7"/>
        <w:numPr>
          <w:ilvl w:val="0"/>
          <w:numId w:val="4"/>
        </w:numPr>
        <w:spacing w:line="276" w:lineRule="auto"/>
        <w:ind w:firstLineChars="0"/>
        <w:rPr>
          <w:rFonts w:ascii="宋体" w:hAnsi="宋体"/>
          <w:szCs w:val="21"/>
        </w:rPr>
      </w:pPr>
      <w:r w:rsidRPr="00816C6F">
        <w:rPr>
          <w:rFonts w:ascii="宋体" w:hAnsi="宋体" w:hint="eastAsia"/>
          <w:szCs w:val="21"/>
        </w:rPr>
        <w:t>申请单位将上述申请材料以扫描</w:t>
      </w:r>
      <w:proofErr w:type="gramStart"/>
      <w:r w:rsidRPr="00816C6F">
        <w:rPr>
          <w:rFonts w:ascii="宋体" w:hAnsi="宋体" w:hint="eastAsia"/>
          <w:szCs w:val="21"/>
        </w:rPr>
        <w:t>件形式</w:t>
      </w:r>
      <w:proofErr w:type="gramEnd"/>
      <w:r w:rsidRPr="00816C6F">
        <w:rPr>
          <w:rFonts w:ascii="宋体" w:hAnsi="宋体" w:hint="eastAsia"/>
          <w:szCs w:val="21"/>
        </w:rPr>
        <w:t>发送至邮箱：</w:t>
      </w:r>
      <w:hyperlink r:id="rId8" w:history="1">
        <w:r w:rsidRPr="00816C6F">
          <w:rPr>
            <w:rStyle w:val="a8"/>
            <w:rFonts w:ascii="宋体" w:hAnsi="宋体" w:hint="eastAsia"/>
            <w:szCs w:val="21"/>
          </w:rPr>
          <w:t>wat</w:t>
        </w:r>
        <w:r w:rsidRPr="00816C6F">
          <w:rPr>
            <w:rStyle w:val="a8"/>
            <w:rFonts w:ascii="宋体" w:hAnsi="宋体"/>
            <w:szCs w:val="21"/>
          </w:rPr>
          <w:t>er_cn@acef-water.com.cn</w:t>
        </w:r>
      </w:hyperlink>
      <w:r w:rsidRPr="00816C6F">
        <w:rPr>
          <w:rFonts w:ascii="宋体" w:hAnsi="宋体"/>
          <w:szCs w:val="21"/>
        </w:rPr>
        <w:t xml:space="preserve">; </w:t>
      </w:r>
    </w:p>
    <w:p w14:paraId="77572290" w14:textId="77777777" w:rsidR="00CC5924" w:rsidRPr="00816C6F" w:rsidRDefault="00CC5924" w:rsidP="00CC5924">
      <w:pPr>
        <w:pStyle w:val="a7"/>
        <w:numPr>
          <w:ilvl w:val="0"/>
          <w:numId w:val="4"/>
        </w:numPr>
        <w:spacing w:line="276" w:lineRule="auto"/>
        <w:ind w:firstLineChars="0"/>
        <w:rPr>
          <w:rFonts w:ascii="宋体" w:hAnsi="宋体"/>
          <w:szCs w:val="21"/>
        </w:rPr>
      </w:pPr>
      <w:r w:rsidRPr="00816C6F">
        <w:rPr>
          <w:rFonts w:ascii="宋体" w:hAnsi="宋体" w:hint="eastAsia"/>
          <w:szCs w:val="21"/>
        </w:rPr>
        <w:t>经</w:t>
      </w:r>
      <w:proofErr w:type="gramStart"/>
      <w:r w:rsidRPr="00816C6F">
        <w:rPr>
          <w:rFonts w:ascii="宋体" w:hAnsi="宋体" w:hint="eastAsia"/>
          <w:szCs w:val="21"/>
        </w:rPr>
        <w:t>联合会水专委</w:t>
      </w:r>
      <w:proofErr w:type="gramEnd"/>
      <w:r w:rsidRPr="00816C6F">
        <w:rPr>
          <w:rFonts w:ascii="宋体" w:hAnsi="宋体" w:hint="eastAsia"/>
          <w:szCs w:val="21"/>
        </w:rPr>
        <w:t>秘书处及主编单位审核通过</w:t>
      </w:r>
      <w:r>
        <w:rPr>
          <w:rFonts w:ascii="宋体" w:hAnsi="宋体" w:hint="eastAsia"/>
          <w:szCs w:val="21"/>
        </w:rPr>
        <w:t>并盖章</w:t>
      </w:r>
      <w:r w:rsidRPr="00816C6F">
        <w:rPr>
          <w:rFonts w:ascii="宋体" w:hAnsi="宋体" w:hint="eastAsia"/>
          <w:szCs w:val="21"/>
        </w:rPr>
        <w:t>；</w:t>
      </w:r>
    </w:p>
    <w:p w14:paraId="64D5E23A" w14:textId="77777777" w:rsidR="00CC5924" w:rsidRPr="00816C6F" w:rsidRDefault="00CC5924" w:rsidP="00CC5924">
      <w:pPr>
        <w:pStyle w:val="a7"/>
        <w:numPr>
          <w:ilvl w:val="0"/>
          <w:numId w:val="4"/>
        </w:numPr>
        <w:spacing w:line="276" w:lineRule="auto"/>
        <w:ind w:firstLineChars="0"/>
        <w:rPr>
          <w:rFonts w:ascii="宋体" w:hAnsi="宋体"/>
          <w:szCs w:val="21"/>
        </w:rPr>
      </w:pPr>
      <w:r w:rsidRPr="00816C6F">
        <w:rPr>
          <w:rFonts w:ascii="宋体" w:hAnsi="宋体" w:hint="eastAsia"/>
          <w:szCs w:val="21"/>
        </w:rPr>
        <w:t>申请单位</w:t>
      </w:r>
      <w:r>
        <w:rPr>
          <w:rFonts w:ascii="宋体" w:hAnsi="宋体" w:hint="eastAsia"/>
          <w:szCs w:val="21"/>
        </w:rPr>
        <w:t>在收到审批回执</w:t>
      </w:r>
      <w:r w:rsidRPr="00816C6F">
        <w:rPr>
          <w:rFonts w:ascii="宋体" w:hAnsi="宋体" w:hint="eastAsia"/>
          <w:szCs w:val="21"/>
        </w:rPr>
        <w:t>后五个工作日内缴纳参编费用，同时提供发票信息；</w:t>
      </w:r>
    </w:p>
    <w:p w14:paraId="7C54A4E8" w14:textId="77777777" w:rsidR="00CC5924" w:rsidRPr="00816C6F" w:rsidRDefault="00CC5924" w:rsidP="00CC5924">
      <w:pPr>
        <w:pStyle w:val="a7"/>
        <w:numPr>
          <w:ilvl w:val="0"/>
          <w:numId w:val="2"/>
        </w:numPr>
        <w:spacing w:line="276" w:lineRule="auto"/>
        <w:ind w:firstLineChars="0"/>
        <w:rPr>
          <w:rFonts w:ascii="宋体" w:hAnsi="宋体"/>
          <w:b/>
          <w:bCs/>
          <w:szCs w:val="21"/>
        </w:rPr>
      </w:pPr>
      <w:r w:rsidRPr="00816C6F">
        <w:rPr>
          <w:rFonts w:ascii="宋体" w:hAnsi="宋体" w:hint="eastAsia"/>
          <w:b/>
          <w:bCs/>
          <w:szCs w:val="21"/>
        </w:rPr>
        <w:t>参编单位享有权利</w:t>
      </w:r>
    </w:p>
    <w:p w14:paraId="56475051" w14:textId="77777777" w:rsidR="00CC5924" w:rsidRPr="00816C6F" w:rsidRDefault="00CC5924" w:rsidP="00CC5924">
      <w:pPr>
        <w:pStyle w:val="a7"/>
        <w:numPr>
          <w:ilvl w:val="0"/>
          <w:numId w:val="5"/>
        </w:numPr>
        <w:spacing w:line="276" w:lineRule="auto"/>
        <w:ind w:firstLineChars="0"/>
        <w:rPr>
          <w:rFonts w:ascii="宋体" w:hAnsi="宋体"/>
          <w:szCs w:val="21"/>
        </w:rPr>
      </w:pPr>
      <w:r w:rsidRPr="00816C6F">
        <w:rPr>
          <w:rFonts w:ascii="宋体" w:hAnsi="宋体" w:hint="eastAsia"/>
          <w:szCs w:val="21"/>
        </w:rPr>
        <w:t>在标准前言参编单位名单中，列入参</w:t>
      </w:r>
      <w:proofErr w:type="gramStart"/>
      <w:r w:rsidRPr="00816C6F">
        <w:rPr>
          <w:rFonts w:ascii="宋体" w:hAnsi="宋体" w:hint="eastAsia"/>
          <w:szCs w:val="21"/>
        </w:rPr>
        <w:t>编企业</w:t>
      </w:r>
      <w:proofErr w:type="gramEnd"/>
      <w:r w:rsidRPr="00816C6F">
        <w:rPr>
          <w:rFonts w:ascii="宋体" w:hAnsi="宋体" w:hint="eastAsia"/>
          <w:szCs w:val="21"/>
        </w:rPr>
        <w:t>名称；</w:t>
      </w:r>
    </w:p>
    <w:p w14:paraId="08E10CF8" w14:textId="77777777" w:rsidR="00CC5924" w:rsidRPr="00816C6F" w:rsidRDefault="00CC5924" w:rsidP="00CC5924">
      <w:pPr>
        <w:pStyle w:val="a7"/>
        <w:numPr>
          <w:ilvl w:val="0"/>
          <w:numId w:val="5"/>
        </w:numPr>
        <w:spacing w:line="276" w:lineRule="auto"/>
        <w:ind w:firstLineChars="0"/>
        <w:rPr>
          <w:rFonts w:ascii="宋体" w:hAnsi="宋体"/>
          <w:szCs w:val="21"/>
        </w:rPr>
      </w:pPr>
      <w:r w:rsidRPr="00816C6F">
        <w:rPr>
          <w:rFonts w:ascii="宋体" w:hAnsi="宋体" w:hint="eastAsia"/>
          <w:szCs w:val="21"/>
        </w:rPr>
        <w:t>将企业参与标准起草工作的主要人员姓名列入标准起草人名单（限</w:t>
      </w:r>
      <w:r>
        <w:rPr>
          <w:rFonts w:ascii="宋体" w:hAnsi="宋体"/>
          <w:szCs w:val="21"/>
        </w:rPr>
        <w:t>1</w:t>
      </w:r>
      <w:r w:rsidRPr="00816C6F">
        <w:rPr>
          <w:rFonts w:ascii="宋体" w:hAnsi="宋体" w:hint="eastAsia"/>
          <w:szCs w:val="21"/>
        </w:rPr>
        <w:t>名）；</w:t>
      </w:r>
    </w:p>
    <w:p w14:paraId="3CBB3BE5" w14:textId="77777777" w:rsidR="00CC5924" w:rsidRPr="00816C6F" w:rsidRDefault="00CC5924" w:rsidP="00CC5924">
      <w:pPr>
        <w:pStyle w:val="a7"/>
        <w:numPr>
          <w:ilvl w:val="0"/>
          <w:numId w:val="5"/>
        </w:numPr>
        <w:spacing w:line="276" w:lineRule="auto"/>
        <w:ind w:firstLineChars="0"/>
        <w:rPr>
          <w:rFonts w:ascii="宋体" w:hAnsi="宋体"/>
          <w:szCs w:val="21"/>
        </w:rPr>
      </w:pPr>
      <w:r w:rsidRPr="00816C6F">
        <w:rPr>
          <w:rFonts w:ascii="宋体" w:hAnsi="宋体" w:hint="eastAsia"/>
          <w:szCs w:val="21"/>
        </w:rPr>
        <w:t>标准参编单位、起草人将享有对本标准编写内容技术要点提出建议和标准编制组讨论协商的权利。</w:t>
      </w:r>
    </w:p>
    <w:p w14:paraId="75F583B3" w14:textId="77777777" w:rsidR="00CC5924" w:rsidRPr="00816C6F" w:rsidRDefault="00CC5924" w:rsidP="00CC5924">
      <w:pPr>
        <w:pStyle w:val="a7"/>
        <w:numPr>
          <w:ilvl w:val="0"/>
          <w:numId w:val="2"/>
        </w:numPr>
        <w:spacing w:line="276" w:lineRule="auto"/>
        <w:ind w:firstLineChars="0"/>
        <w:rPr>
          <w:rFonts w:ascii="宋体" w:hAnsi="宋体"/>
          <w:b/>
          <w:bCs/>
          <w:szCs w:val="21"/>
        </w:rPr>
      </w:pPr>
      <w:r w:rsidRPr="00816C6F">
        <w:rPr>
          <w:rFonts w:ascii="宋体" w:hAnsi="宋体" w:hint="eastAsia"/>
          <w:b/>
          <w:bCs/>
          <w:szCs w:val="21"/>
        </w:rPr>
        <w:t>参编单位承担义务</w:t>
      </w:r>
    </w:p>
    <w:p w14:paraId="66CA5D1D" w14:textId="77777777" w:rsidR="00CC5924" w:rsidRPr="00816C6F" w:rsidRDefault="00CC5924" w:rsidP="00CC5924">
      <w:pPr>
        <w:pStyle w:val="a7"/>
        <w:numPr>
          <w:ilvl w:val="0"/>
          <w:numId w:val="6"/>
        </w:numPr>
        <w:spacing w:line="276" w:lineRule="auto"/>
        <w:ind w:firstLineChars="0"/>
        <w:rPr>
          <w:rFonts w:ascii="宋体" w:hAnsi="宋体"/>
          <w:szCs w:val="21"/>
        </w:rPr>
      </w:pPr>
      <w:r w:rsidRPr="00816C6F">
        <w:rPr>
          <w:rFonts w:ascii="宋体" w:hAnsi="宋体" w:hint="eastAsia"/>
          <w:szCs w:val="21"/>
        </w:rPr>
        <w:t>能够全程参加标准编制工作会议、积极参加与标准编制相关的各类座谈会、讨论会、协调会及调研活动，按时完成标准编制工作组分配的各项工作任务；</w:t>
      </w:r>
    </w:p>
    <w:p w14:paraId="7C6321BC" w14:textId="77777777" w:rsidR="00CC5924" w:rsidRPr="00816C6F" w:rsidRDefault="00CC5924" w:rsidP="00CC5924">
      <w:pPr>
        <w:pStyle w:val="a7"/>
        <w:numPr>
          <w:ilvl w:val="0"/>
          <w:numId w:val="6"/>
        </w:numPr>
        <w:spacing w:line="276" w:lineRule="auto"/>
        <w:ind w:firstLineChars="0"/>
        <w:rPr>
          <w:rFonts w:ascii="宋体" w:hAnsi="宋体"/>
          <w:szCs w:val="21"/>
        </w:rPr>
      </w:pPr>
      <w:r w:rsidRPr="00816C6F">
        <w:rPr>
          <w:rFonts w:ascii="宋体" w:hAnsi="宋体" w:hint="eastAsia"/>
          <w:szCs w:val="21"/>
        </w:rPr>
        <w:t>能够共享本单位在行业统计指标和业务规则规范方面所取得的优秀成果，为标准编制工作组提供参考。</w:t>
      </w:r>
    </w:p>
    <w:p w14:paraId="404D62AA" w14:textId="77777777" w:rsidR="00CC5924" w:rsidRPr="00CC5924" w:rsidRDefault="00CC5924">
      <w:pPr>
        <w:rPr>
          <w:rFonts w:ascii="仿宋" w:eastAsia="仿宋" w:hAnsi="仿宋"/>
          <w:sz w:val="24"/>
          <w:szCs w:val="24"/>
        </w:rPr>
      </w:pPr>
    </w:p>
    <w:sectPr w:rsidR="00CC5924" w:rsidRPr="00CC592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FDF76" w14:textId="77777777" w:rsidR="008332CD" w:rsidRDefault="008332CD">
      <w:r>
        <w:separator/>
      </w:r>
    </w:p>
  </w:endnote>
  <w:endnote w:type="continuationSeparator" w:id="0">
    <w:p w14:paraId="528E5146" w14:textId="77777777" w:rsidR="008332CD" w:rsidRDefault="0083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93767"/>
      <w:docPartObj>
        <w:docPartGallery w:val="AutoText"/>
      </w:docPartObj>
    </w:sdtPr>
    <w:sdtEndPr>
      <w:rPr>
        <w:sz w:val="24"/>
        <w:szCs w:val="24"/>
      </w:rPr>
    </w:sdtEndPr>
    <w:sdtContent>
      <w:p w14:paraId="6C46FEC3" w14:textId="77777777" w:rsidR="007A3EBD" w:rsidRDefault="00647101">
        <w:pPr>
          <w:pStyle w:val="a3"/>
          <w:numPr>
            <w:ilvl w:val="0"/>
            <w:numId w:val="1"/>
          </w:numPr>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2</w:t>
        </w:r>
        <w:r>
          <w:rPr>
            <w:sz w:val="24"/>
            <w:szCs w:val="24"/>
          </w:rPr>
          <w:fldChar w:fldCharType="end"/>
        </w:r>
        <w:r>
          <w:rPr>
            <w:sz w:val="24"/>
            <w:szCs w:val="24"/>
          </w:rPr>
          <w:t xml:space="preserve"> </w:t>
        </w:r>
        <w:r>
          <w:rPr>
            <w:rFonts w:hint="eastAsia"/>
            <w:sz w:val="24"/>
            <w:szCs w:val="24"/>
          </w:rPr>
          <w:t>—</w:t>
        </w:r>
      </w:p>
    </w:sdtContent>
  </w:sdt>
  <w:p w14:paraId="7AA87320" w14:textId="77777777" w:rsidR="007A3EBD" w:rsidRDefault="007A3E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9F43A" w14:textId="77777777" w:rsidR="008332CD" w:rsidRDefault="008332CD">
      <w:r>
        <w:separator/>
      </w:r>
    </w:p>
  </w:footnote>
  <w:footnote w:type="continuationSeparator" w:id="0">
    <w:p w14:paraId="39650EB6" w14:textId="77777777" w:rsidR="008332CD" w:rsidRDefault="00833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5714"/>
    <w:multiLevelType w:val="hybridMultilevel"/>
    <w:tmpl w:val="BB88D0FE"/>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 w15:restartNumberingAfterBreak="0">
    <w:nsid w:val="07306484"/>
    <w:multiLevelType w:val="hybridMultilevel"/>
    <w:tmpl w:val="AE043D72"/>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15:restartNumberingAfterBreak="0">
    <w:nsid w:val="1AFF6DFA"/>
    <w:multiLevelType w:val="hybridMultilevel"/>
    <w:tmpl w:val="9E7A311C"/>
    <w:lvl w:ilvl="0" w:tplc="947015B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F3558EA"/>
    <w:multiLevelType w:val="multilevel"/>
    <w:tmpl w:val="1F3558EA"/>
    <w:lvl w:ilvl="0">
      <w:start w:val="3"/>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B4773A3"/>
    <w:multiLevelType w:val="hybridMultilevel"/>
    <w:tmpl w:val="4B50B022"/>
    <w:lvl w:ilvl="0" w:tplc="35042F84">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5" w15:restartNumberingAfterBreak="0">
    <w:nsid w:val="3B1C5982"/>
    <w:multiLevelType w:val="hybridMultilevel"/>
    <w:tmpl w:val="4B2AFFDA"/>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7D8"/>
    <w:rsid w:val="000300D5"/>
    <w:rsid w:val="000544D4"/>
    <w:rsid w:val="000A264B"/>
    <w:rsid w:val="00182D77"/>
    <w:rsid w:val="0025458E"/>
    <w:rsid w:val="00272726"/>
    <w:rsid w:val="002F0E5C"/>
    <w:rsid w:val="00306230"/>
    <w:rsid w:val="003221B2"/>
    <w:rsid w:val="003349DF"/>
    <w:rsid w:val="003B4707"/>
    <w:rsid w:val="003E1604"/>
    <w:rsid w:val="00425F6D"/>
    <w:rsid w:val="00480AC3"/>
    <w:rsid w:val="004C654E"/>
    <w:rsid w:val="00647101"/>
    <w:rsid w:val="00667438"/>
    <w:rsid w:val="006709E0"/>
    <w:rsid w:val="006755B5"/>
    <w:rsid w:val="006D7976"/>
    <w:rsid w:val="00705223"/>
    <w:rsid w:val="00717B01"/>
    <w:rsid w:val="007717D8"/>
    <w:rsid w:val="00794055"/>
    <w:rsid w:val="007A3EBD"/>
    <w:rsid w:val="007C0823"/>
    <w:rsid w:val="008332CD"/>
    <w:rsid w:val="00893BA6"/>
    <w:rsid w:val="008A6755"/>
    <w:rsid w:val="00B3720A"/>
    <w:rsid w:val="00B804EC"/>
    <w:rsid w:val="00B97A4F"/>
    <w:rsid w:val="00CC5924"/>
    <w:rsid w:val="00CE5CD9"/>
    <w:rsid w:val="00E41FDC"/>
    <w:rsid w:val="00E55BF4"/>
    <w:rsid w:val="048420D1"/>
    <w:rsid w:val="13D75231"/>
    <w:rsid w:val="617778B7"/>
    <w:rsid w:val="6B265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219E6"/>
  <w15:docId w15:val="{DD15FC1B-C8F1-4B4A-893A-1EF7AB03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paragraph" w:styleId="a5">
    <w:name w:val="header"/>
    <w:basedOn w:val="a"/>
    <w:link w:val="a6"/>
    <w:uiPriority w:val="99"/>
    <w:unhideWhenUsed/>
    <w:rsid w:val="006709E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709E0"/>
    <w:rPr>
      <w:rFonts w:ascii="Calibri" w:hAnsi="Calibri"/>
      <w:kern w:val="2"/>
      <w:sz w:val="18"/>
      <w:szCs w:val="18"/>
    </w:rPr>
  </w:style>
  <w:style w:type="paragraph" w:styleId="a7">
    <w:name w:val="List Paragraph"/>
    <w:basedOn w:val="a"/>
    <w:uiPriority w:val="99"/>
    <w:rsid w:val="00CC5924"/>
    <w:pPr>
      <w:ind w:firstLineChars="200" w:firstLine="420"/>
    </w:pPr>
  </w:style>
  <w:style w:type="character" w:styleId="a8">
    <w:name w:val="Hyperlink"/>
    <w:basedOn w:val="a0"/>
    <w:uiPriority w:val="99"/>
    <w:unhideWhenUsed/>
    <w:rsid w:val="00CC59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er_cn@acef-water.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zhjy_lw</dc:creator>
  <cp:lastModifiedBy>中环教育</cp:lastModifiedBy>
  <cp:revision>9</cp:revision>
  <dcterms:created xsi:type="dcterms:W3CDTF">2021-01-28T10:25:00Z</dcterms:created>
  <dcterms:modified xsi:type="dcterms:W3CDTF">2021-03-25T10:04:00Z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